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E2" w:rsidRPr="008A1AFC" w:rsidRDefault="002B2C69" w:rsidP="00B612C0">
      <w:pPr>
        <w:snapToGrid w:val="0"/>
        <w:jc w:val="center"/>
        <w:rPr>
          <w:rFonts w:asciiTheme="minorHAnsi" w:eastAsia="微軟正黑體" w:hAnsiTheme="minorHAnsi" w:cs="Arial"/>
          <w:b/>
          <w:sz w:val="32"/>
          <w:szCs w:val="32"/>
        </w:rPr>
      </w:pPr>
      <w:bookmarkStart w:id="0" w:name="_GoBack"/>
      <w:bookmarkEnd w:id="0"/>
      <w:r w:rsidRPr="008A1AFC">
        <w:rPr>
          <w:rFonts w:asciiTheme="minorHAnsi" w:eastAsia="微軟正黑體" w:hAnsi="微軟正黑體" w:cs="Arial" w:hint="eastAsia"/>
          <w:b/>
          <w:sz w:val="32"/>
          <w:szCs w:val="32"/>
        </w:rPr>
        <w:t>202</w:t>
      </w:r>
      <w:r w:rsidR="00F91350">
        <w:rPr>
          <w:rFonts w:asciiTheme="minorHAnsi" w:eastAsia="微軟正黑體" w:hAnsi="微軟正黑體" w:cs="Arial"/>
          <w:b/>
          <w:sz w:val="32"/>
          <w:szCs w:val="32"/>
        </w:rPr>
        <w:t>2</w:t>
      </w:r>
      <w:r w:rsidRPr="008A1AFC">
        <w:rPr>
          <w:rFonts w:asciiTheme="minorHAnsi" w:eastAsia="微軟正黑體" w:hAnsi="微軟正黑體" w:cs="Arial" w:hint="eastAsia"/>
          <w:b/>
          <w:sz w:val="32"/>
          <w:szCs w:val="32"/>
        </w:rPr>
        <w:t>年</w:t>
      </w:r>
      <w:r w:rsidR="00B612C0" w:rsidRPr="008A1AFC">
        <w:rPr>
          <w:rFonts w:asciiTheme="minorHAnsi" w:eastAsia="微軟正黑體" w:hAnsi="微軟正黑體" w:cs="Arial"/>
          <w:b/>
          <w:sz w:val="32"/>
          <w:szCs w:val="32"/>
        </w:rPr>
        <w:t>焦點解決短期諮商</w:t>
      </w:r>
      <w:r w:rsidR="00245F38" w:rsidRPr="008A1AFC">
        <w:rPr>
          <w:rFonts w:asciiTheme="minorHAnsi" w:eastAsia="微軟正黑體" w:hAnsi="微軟正黑體" w:cs="Arial" w:hint="eastAsia"/>
          <w:b/>
          <w:sz w:val="32"/>
          <w:szCs w:val="32"/>
        </w:rPr>
        <w:t>工作坊</w:t>
      </w:r>
    </w:p>
    <w:p w:rsidR="00B612C0" w:rsidRPr="008A1AFC" w:rsidRDefault="00B612C0" w:rsidP="00B612C0">
      <w:pPr>
        <w:snapToGrid w:val="0"/>
        <w:jc w:val="center"/>
        <w:rPr>
          <w:rFonts w:asciiTheme="minorHAnsi" w:eastAsia="微軟正黑體" w:hAnsiTheme="minorHAnsi" w:cs="Arial"/>
          <w:b/>
          <w:sz w:val="28"/>
          <w:szCs w:val="28"/>
        </w:rPr>
      </w:pPr>
      <w:r w:rsidRPr="008A1AFC">
        <w:rPr>
          <w:rFonts w:asciiTheme="minorHAnsi" w:eastAsia="微軟正黑體" w:hAnsi="微軟正黑體" w:cs="Arial"/>
          <w:b/>
          <w:sz w:val="28"/>
          <w:szCs w:val="28"/>
        </w:rPr>
        <w:t>講師＝洪莉竹</w:t>
      </w:r>
      <w:r w:rsidR="00A56846" w:rsidRPr="008A1AFC">
        <w:rPr>
          <w:rFonts w:asciiTheme="minorHAnsi" w:eastAsia="微軟正黑體" w:hAnsi="微軟正黑體" w:cs="Arial" w:hint="eastAsia"/>
          <w:b/>
          <w:sz w:val="28"/>
          <w:szCs w:val="28"/>
        </w:rPr>
        <w:t>博士</w:t>
      </w:r>
    </w:p>
    <w:p w:rsidR="00B612C0" w:rsidRDefault="00B612C0" w:rsidP="00B612C0">
      <w:pPr>
        <w:snapToGrid w:val="0"/>
        <w:rPr>
          <w:rFonts w:asciiTheme="minorHAnsi" w:eastAsia="微軟正黑體" w:hAnsi="微軟正黑體" w:cs="Arial"/>
        </w:rPr>
      </w:pPr>
    </w:p>
    <w:p w:rsidR="00F91350" w:rsidRDefault="00F91350" w:rsidP="00B612C0">
      <w:pPr>
        <w:snapToGrid w:val="0"/>
        <w:rPr>
          <w:rFonts w:asciiTheme="minorHAnsi" w:eastAsia="微軟正黑體" w:hAnsi="微軟正黑體" w:cs="Arial"/>
        </w:rPr>
      </w:pPr>
      <w:r>
        <w:rPr>
          <w:rFonts w:asciiTheme="minorHAnsi" w:eastAsia="微軟正黑體" w:hAnsi="微軟正黑體" w:cs="Arial" w:hint="eastAsia"/>
        </w:rPr>
        <w:t>焦點解決短期諮商理論受到社會建構主義及第二序改變觀點的影響，重視助人工作者與當事人的對話，在對話過程逐漸開展對當事人經驗的理解，移動對當事人困擾的知覺，</w:t>
      </w:r>
      <w:r w:rsidR="000E2A71">
        <w:rPr>
          <w:rFonts w:asciiTheme="minorHAnsi" w:eastAsia="微軟正黑體" w:hAnsi="微軟正黑體" w:cs="Arial" w:hint="eastAsia"/>
        </w:rPr>
        <w:t>共同建構解決的方向。</w:t>
      </w:r>
    </w:p>
    <w:p w:rsidR="00BA3ABB" w:rsidRDefault="000E2A71" w:rsidP="00B612C0">
      <w:pPr>
        <w:snapToGrid w:val="0"/>
        <w:rPr>
          <w:rFonts w:asciiTheme="minorHAnsi" w:eastAsia="微軟正黑體" w:hAnsi="微軟正黑體" w:cs="Arial"/>
        </w:rPr>
      </w:pPr>
      <w:r>
        <w:rPr>
          <w:rFonts w:asciiTheme="minorHAnsi" w:eastAsia="微軟正黑體" w:hAnsi="微軟正黑體" w:cs="Arial" w:hint="eastAsia"/>
        </w:rPr>
        <w:t>焦點解決短期諮商</w:t>
      </w:r>
      <w:r w:rsidRPr="000E2A71">
        <w:rPr>
          <w:rFonts w:asciiTheme="minorHAnsi" w:eastAsia="微軟正黑體" w:hAnsi="微軟正黑體" w:cs="Arial" w:hint="eastAsia"/>
        </w:rPr>
        <w:t>以當事人的改變需求與主體經驗發展晤談對話，持續理解當事人的期待與因應經驗，</w:t>
      </w:r>
      <w:r>
        <w:rPr>
          <w:rFonts w:asciiTheme="minorHAnsi" w:eastAsia="微軟正黑體" w:hAnsi="微軟正黑體" w:cs="Arial" w:hint="eastAsia"/>
        </w:rPr>
        <w:t>運用有限的會談</w:t>
      </w:r>
      <w:r w:rsidR="00FE5661">
        <w:rPr>
          <w:rFonts w:asciiTheme="minorHAnsi" w:eastAsia="微軟正黑體" w:hAnsi="微軟正黑體" w:cs="Arial" w:hint="eastAsia"/>
        </w:rPr>
        <w:t>次數</w:t>
      </w:r>
      <w:r w:rsidRPr="000E2A71">
        <w:rPr>
          <w:rFonts w:asciiTheme="minorHAnsi" w:eastAsia="微軟正黑體" w:hAnsi="微軟正黑體" w:cs="Arial" w:hint="eastAsia"/>
        </w:rPr>
        <w:t>共同建構有助於朝向當事人期待方向前進的行動，</w:t>
      </w:r>
      <w:r w:rsidR="00FE5661">
        <w:rPr>
          <w:rFonts w:asciiTheme="minorHAnsi" w:eastAsia="微軟正黑體" w:hAnsi="微軟正黑體" w:cs="Arial" w:hint="eastAsia"/>
        </w:rPr>
        <w:t>啟動改變與解決的循環。</w:t>
      </w:r>
    </w:p>
    <w:p w:rsidR="00BA3ABB" w:rsidRPr="00BA3ABB" w:rsidRDefault="00BA3ABB" w:rsidP="00B612C0">
      <w:pPr>
        <w:snapToGrid w:val="0"/>
        <w:rPr>
          <w:rFonts w:asciiTheme="minorHAnsi" w:eastAsia="微軟正黑體" w:hAnsi="微軟正黑體" w:cs="Arial"/>
        </w:rPr>
      </w:pPr>
      <w:r>
        <w:rPr>
          <w:rFonts w:asciiTheme="minorHAnsi" w:eastAsia="微軟正黑體" w:hAnsi="微軟正黑體" w:cs="Arial" w:hint="eastAsia"/>
        </w:rPr>
        <w:t>研究發現</w:t>
      </w:r>
      <w:r>
        <w:rPr>
          <w:rFonts w:asciiTheme="minorHAnsi" w:eastAsia="微軟正黑體" w:hAnsi="微軟正黑體" w:cs="Arial" w:hint="eastAsia"/>
        </w:rPr>
        <w:t>SFBT</w:t>
      </w:r>
      <w:r>
        <w:rPr>
          <w:rFonts w:asciiTheme="minorHAnsi" w:eastAsia="微軟正黑體" w:hAnsi="微軟正黑體" w:cs="Arial" w:hint="eastAsia"/>
        </w:rPr>
        <w:t>運用在</w:t>
      </w:r>
      <w:r w:rsidRPr="00BA3ABB">
        <w:rPr>
          <w:rFonts w:asciiTheme="minorHAnsi" w:eastAsia="微軟正黑體" w:hAnsi="微軟正黑體" w:cs="Arial" w:hint="eastAsia"/>
        </w:rPr>
        <w:t>在外顯問題、內向問題以及家族關係等議題上均具有正向的治療結果</w:t>
      </w:r>
      <w:r>
        <w:rPr>
          <w:rFonts w:asciiTheme="minorHAnsi" w:eastAsia="微軟正黑體" w:hAnsi="微軟正黑體" w:cs="Arial" w:hint="eastAsia"/>
        </w:rPr>
        <w:t>（</w:t>
      </w:r>
      <w:r w:rsidRPr="00BA3ABB">
        <w:rPr>
          <w:rFonts w:asciiTheme="minorHAnsi" w:eastAsia="微軟正黑體" w:hAnsi="微軟正黑體" w:cs="Arial" w:hint="eastAsia"/>
        </w:rPr>
        <w:t>Kim</w:t>
      </w:r>
      <w:r w:rsidRPr="00BA3ABB">
        <w:rPr>
          <w:rFonts w:asciiTheme="minorHAnsi" w:eastAsia="微軟正黑體" w:hAnsi="微軟正黑體" w:cs="Arial" w:hint="eastAsia"/>
        </w:rPr>
        <w:t>，</w:t>
      </w:r>
      <w:r w:rsidRPr="00BA3ABB">
        <w:rPr>
          <w:rFonts w:asciiTheme="minorHAnsi" w:eastAsia="微軟正黑體" w:hAnsi="微軟正黑體" w:cs="Arial" w:hint="eastAsia"/>
        </w:rPr>
        <w:t>2008</w:t>
      </w:r>
      <w:r w:rsidRPr="00BA3ABB">
        <w:rPr>
          <w:rFonts w:asciiTheme="minorHAnsi" w:eastAsia="微軟正黑體" w:hAnsi="微軟正黑體" w:cs="Arial" w:hint="eastAsia"/>
        </w:rPr>
        <w:t>）。</w:t>
      </w:r>
    </w:p>
    <w:p w:rsidR="00FE5661" w:rsidRPr="00F611AD" w:rsidRDefault="00465479" w:rsidP="00465479">
      <w:pPr>
        <w:snapToGrid w:val="0"/>
        <w:spacing w:beforeLines="50" w:before="180"/>
        <w:rPr>
          <w:rFonts w:asciiTheme="minorHAnsi" w:eastAsia="微軟正黑體" w:hAnsi="微軟正黑體" w:cs="Arial"/>
          <w:b/>
        </w:rPr>
      </w:pPr>
      <w:r w:rsidRPr="00F611AD">
        <w:rPr>
          <w:rFonts w:asciiTheme="minorHAnsi" w:eastAsia="微軟正黑體" w:hAnsi="微軟正黑體" w:cs="Arial" w:hint="eastAsia"/>
          <w:b/>
        </w:rPr>
        <w:t>本課程</w:t>
      </w:r>
      <w:r w:rsidR="00FE5661" w:rsidRPr="00F611AD">
        <w:rPr>
          <w:rFonts w:asciiTheme="minorHAnsi" w:eastAsia="微軟正黑體" w:hAnsi="微軟正黑體" w:cs="Arial" w:hint="eastAsia"/>
          <w:b/>
        </w:rPr>
        <w:t>的特色：</w:t>
      </w:r>
    </w:p>
    <w:p w:rsidR="00465479" w:rsidRPr="00F611AD" w:rsidRDefault="00FE5661" w:rsidP="00FE5661">
      <w:pPr>
        <w:snapToGrid w:val="0"/>
        <w:rPr>
          <w:rFonts w:asciiTheme="minorHAnsi" w:eastAsia="微軟正黑體" w:hAnsi="微軟正黑體" w:cs="Arial"/>
        </w:rPr>
      </w:pPr>
      <w:r w:rsidRPr="00F611AD">
        <w:rPr>
          <w:rFonts w:asciiTheme="minorHAnsi" w:eastAsia="微軟正黑體" w:hAnsi="微軟正黑體" w:cs="Arial" w:hint="eastAsia"/>
        </w:rPr>
        <w:t>1.</w:t>
      </w:r>
      <w:r w:rsidR="00465479" w:rsidRPr="00F611AD">
        <w:rPr>
          <w:rFonts w:asciiTheme="minorHAnsi" w:eastAsia="微軟正黑體" w:hAnsi="微軟正黑體" w:cs="Arial" w:hint="eastAsia"/>
        </w:rPr>
        <w:t>尊重課程</w:t>
      </w:r>
      <w:r w:rsidRPr="00F611AD">
        <w:rPr>
          <w:rFonts w:asciiTheme="minorHAnsi" w:eastAsia="微軟正黑體" w:hAnsi="微軟正黑體" w:cs="Arial" w:hint="eastAsia"/>
        </w:rPr>
        <w:t>參與者原有的工作取向與架構，視</w:t>
      </w:r>
      <w:r w:rsidR="00465479" w:rsidRPr="00F611AD">
        <w:rPr>
          <w:rFonts w:asciiTheme="minorHAnsi" w:eastAsia="微軟正黑體" w:hAnsi="微軟正黑體" w:cs="Arial" w:hint="eastAsia"/>
        </w:rPr>
        <w:t>「焦點解決短期諮商」</w:t>
      </w:r>
      <w:r w:rsidRPr="00F611AD">
        <w:rPr>
          <w:rFonts w:asciiTheme="minorHAnsi" w:eastAsia="微軟正黑體" w:hAnsi="微軟正黑體" w:cs="Arial" w:hint="eastAsia"/>
        </w:rPr>
        <w:t>為資源，和</w:t>
      </w:r>
      <w:r w:rsidR="00465479" w:rsidRPr="00F611AD">
        <w:rPr>
          <w:rFonts w:asciiTheme="minorHAnsi" w:eastAsia="微軟正黑體" w:hAnsi="微軟正黑體" w:cs="Arial" w:hint="eastAsia"/>
        </w:rPr>
        <w:t>課程</w:t>
      </w:r>
      <w:r w:rsidRPr="00F611AD">
        <w:rPr>
          <w:rFonts w:asciiTheme="minorHAnsi" w:eastAsia="微軟正黑體" w:hAnsi="微軟正黑體" w:cs="Arial" w:hint="eastAsia"/>
        </w:rPr>
        <w:t>參與者一起對話，討論如何將</w:t>
      </w:r>
      <w:r w:rsidR="00465479" w:rsidRPr="00F611AD">
        <w:rPr>
          <w:rFonts w:asciiTheme="minorHAnsi" w:eastAsia="微軟正黑體" w:hAnsi="微軟正黑體" w:cs="Arial" w:hint="eastAsia"/>
        </w:rPr>
        <w:t>焦點解決諮商的理念或技巧融入各自的工作模式</w:t>
      </w:r>
      <w:r w:rsidRPr="00F611AD">
        <w:rPr>
          <w:rFonts w:asciiTheme="minorHAnsi" w:eastAsia="微軟正黑體" w:hAnsi="微軟正黑體" w:cs="Arial" w:hint="eastAsia"/>
        </w:rPr>
        <w:t>。</w:t>
      </w:r>
      <w:r w:rsidRPr="00F611AD">
        <w:rPr>
          <w:rFonts w:asciiTheme="minorHAnsi" w:eastAsia="微軟正黑體" w:hAnsi="微軟正黑體" w:cs="Arial"/>
        </w:rPr>
        <w:t xml:space="preserve"> </w:t>
      </w:r>
    </w:p>
    <w:p w:rsidR="00FE5661" w:rsidRPr="00F611AD" w:rsidRDefault="00FE5661" w:rsidP="00FE5661">
      <w:pPr>
        <w:snapToGrid w:val="0"/>
        <w:rPr>
          <w:rFonts w:asciiTheme="minorHAnsi" w:eastAsia="微軟正黑體" w:hAnsi="微軟正黑體" w:cs="Arial"/>
        </w:rPr>
      </w:pPr>
      <w:r w:rsidRPr="00F611AD">
        <w:rPr>
          <w:rFonts w:asciiTheme="minorHAnsi" w:eastAsia="微軟正黑體" w:hAnsi="微軟正黑體" w:cs="Arial" w:hint="eastAsia"/>
        </w:rPr>
        <w:t>2.</w:t>
      </w:r>
      <w:r w:rsidR="0005639B" w:rsidRPr="00F611AD">
        <w:rPr>
          <w:rFonts w:asciiTheme="minorHAnsi" w:eastAsia="微軟正黑體" w:hAnsi="微軟正黑體" w:cs="Arial" w:hint="eastAsia"/>
        </w:rPr>
        <w:t>重視</w:t>
      </w:r>
      <w:r w:rsidRPr="00F611AD">
        <w:rPr>
          <w:rFonts w:asciiTheme="minorHAnsi" w:eastAsia="微軟正黑體" w:hAnsi="微軟正黑體" w:cs="Arial" w:hint="eastAsia"/>
        </w:rPr>
        <w:t>實務</w:t>
      </w:r>
      <w:r w:rsidR="0005639B" w:rsidRPr="00F611AD">
        <w:rPr>
          <w:rFonts w:asciiTheme="minorHAnsi" w:eastAsia="微軟正黑體" w:hAnsi="微軟正黑體" w:cs="Arial" w:hint="eastAsia"/>
        </w:rPr>
        <w:t>演練</w:t>
      </w:r>
      <w:r w:rsidRPr="00F611AD">
        <w:rPr>
          <w:rFonts w:asciiTheme="minorHAnsi" w:eastAsia="微軟正黑體" w:hAnsi="微軟正黑體" w:cs="Arial" w:hint="eastAsia"/>
        </w:rPr>
        <w:t>、討論，及實務案例分享，兼顧理論</w:t>
      </w:r>
      <w:r w:rsidR="00F611AD" w:rsidRPr="00F611AD">
        <w:rPr>
          <w:rFonts w:asciiTheme="minorHAnsi" w:eastAsia="微軟正黑體" w:hAnsi="微軟正黑體" w:cs="Arial" w:hint="eastAsia"/>
        </w:rPr>
        <w:t>內涵</w:t>
      </w:r>
      <w:r w:rsidRPr="00F611AD">
        <w:rPr>
          <w:rFonts w:asciiTheme="minorHAnsi" w:eastAsia="微軟正黑體" w:hAnsi="微軟正黑體" w:cs="Arial" w:hint="eastAsia"/>
        </w:rPr>
        <w:t>講述與實務應用</w:t>
      </w:r>
      <w:r w:rsidR="00F611AD">
        <w:rPr>
          <w:rFonts w:asciiTheme="minorHAnsi" w:eastAsia="微軟正黑體" w:hAnsi="微軟正黑體" w:cs="Arial" w:hint="eastAsia"/>
        </w:rPr>
        <w:t>經驗分享</w:t>
      </w:r>
      <w:r w:rsidR="00F611AD" w:rsidRPr="00F611AD">
        <w:rPr>
          <w:rFonts w:asciiTheme="minorHAnsi" w:eastAsia="微軟正黑體" w:hAnsi="微軟正黑體" w:cs="Arial" w:hint="eastAsia"/>
        </w:rPr>
        <w:t>。</w:t>
      </w:r>
    </w:p>
    <w:p w:rsidR="00FE5661" w:rsidRDefault="00FE5661" w:rsidP="00FE5661">
      <w:pPr>
        <w:snapToGrid w:val="0"/>
        <w:rPr>
          <w:rFonts w:asciiTheme="minorHAnsi" w:eastAsia="微軟正黑體" w:hAnsi="微軟正黑體" w:cs="Arial"/>
        </w:rPr>
      </w:pPr>
      <w:r>
        <w:rPr>
          <w:rFonts w:asciiTheme="minorHAnsi" w:eastAsia="微軟正黑體" w:hAnsi="微軟正黑體" w:cs="Arial" w:hint="eastAsia"/>
        </w:rPr>
        <w:t>3.</w:t>
      </w:r>
      <w:r>
        <w:rPr>
          <w:rFonts w:asciiTheme="minorHAnsi" w:eastAsia="微軟正黑體" w:hAnsi="微軟正黑體" w:cs="Arial" w:hint="eastAsia"/>
        </w:rPr>
        <w:t>建構具有焦點解決</w:t>
      </w:r>
      <w:r w:rsidR="00F611AD">
        <w:rPr>
          <w:rFonts w:asciiTheme="minorHAnsi" w:eastAsia="微軟正黑體" w:hAnsi="微軟正黑體" w:cs="Arial" w:hint="eastAsia"/>
        </w:rPr>
        <w:t>諮商</w:t>
      </w:r>
      <w:r>
        <w:rPr>
          <w:rFonts w:asciiTheme="minorHAnsi" w:eastAsia="微軟正黑體" w:hAnsi="微軟正黑體" w:cs="Arial" w:hint="eastAsia"/>
        </w:rPr>
        <w:t>取向精神的學習氛圍</w:t>
      </w:r>
      <w:r w:rsidR="00F611AD">
        <w:rPr>
          <w:rFonts w:asciiTheme="minorHAnsi" w:eastAsia="微軟正黑體" w:hAnsi="微軟正黑體" w:cs="Arial" w:hint="eastAsia"/>
        </w:rPr>
        <w:t>，課程參與者可以體會焦點解決諮商的精神與實踐。</w:t>
      </w:r>
    </w:p>
    <w:p w:rsidR="00FA3794" w:rsidRPr="008A1AFC" w:rsidRDefault="00FA3794" w:rsidP="00874938">
      <w:pPr>
        <w:snapToGrid w:val="0"/>
        <w:rPr>
          <w:rFonts w:asciiTheme="minorHAnsi" w:eastAsia="微軟正黑體" w:hAnsi="微軟正黑體" w:cs="Arial"/>
        </w:rPr>
      </w:pPr>
    </w:p>
    <w:p w:rsidR="00FA3794" w:rsidRPr="008A1AFC" w:rsidRDefault="001C0723" w:rsidP="00FA3794">
      <w:pPr>
        <w:snapToGrid w:val="0"/>
        <w:rPr>
          <w:rFonts w:asciiTheme="minorHAnsi" w:eastAsia="微軟正黑體" w:hAnsiTheme="minorHAnsi" w:cs="Arial"/>
          <w:b/>
          <w:u w:val="double"/>
        </w:rPr>
      </w:pPr>
      <w:r>
        <w:rPr>
          <w:rFonts w:asciiTheme="minorHAnsi" w:eastAsia="微軟正黑體" w:hAnsi="微軟正黑體" w:cs="Arial" w:hint="eastAsia"/>
          <w:b/>
          <w:u w:val="double"/>
        </w:rPr>
        <w:t>工作坊：</w:t>
      </w:r>
      <w:r w:rsidR="00FA3794" w:rsidRPr="008A1AFC">
        <w:rPr>
          <w:rFonts w:asciiTheme="minorHAnsi" w:eastAsia="微軟正黑體" w:hAnsi="微軟正黑體" w:cs="Arial"/>
          <w:b/>
          <w:u w:val="double"/>
        </w:rPr>
        <w:t>初階課程</w:t>
      </w:r>
    </w:p>
    <w:p w:rsidR="00842096" w:rsidRPr="008A1AFC" w:rsidRDefault="00842096" w:rsidP="00842096">
      <w:pPr>
        <w:snapToGrid w:val="0"/>
        <w:rPr>
          <w:rFonts w:asciiTheme="minorHAnsi" w:eastAsia="微軟正黑體" w:hAnsiTheme="minorHAnsi" w:cs="Arial"/>
          <w:b/>
        </w:rPr>
      </w:pPr>
      <w:r w:rsidRPr="008A1AFC">
        <w:rPr>
          <w:rFonts w:asciiTheme="minorHAnsi" w:eastAsia="微軟正黑體" w:hAnsiTheme="minorHAnsi" w:cs="Arial" w:hint="eastAsia"/>
          <w:b/>
        </w:rPr>
        <w:t>上課日期：</w:t>
      </w:r>
      <w:r w:rsidRPr="008A1AFC">
        <w:rPr>
          <w:rFonts w:ascii="Arial" w:hAnsi="新細明體" w:cs="Arial" w:hint="eastAsia"/>
          <w:b/>
          <w:sz w:val="22"/>
          <w:szCs w:val="22"/>
        </w:rPr>
        <w:t>202</w:t>
      </w:r>
      <w:r>
        <w:rPr>
          <w:rFonts w:ascii="Arial" w:hAnsi="新細明體" w:cs="Arial"/>
          <w:b/>
          <w:sz w:val="22"/>
          <w:szCs w:val="22"/>
        </w:rPr>
        <w:t>2</w:t>
      </w:r>
      <w:r w:rsidRPr="008A1AFC">
        <w:rPr>
          <w:rFonts w:ascii="Arial" w:hAnsi="新細明體" w:cs="Arial" w:hint="eastAsia"/>
          <w:b/>
          <w:sz w:val="22"/>
          <w:szCs w:val="22"/>
        </w:rPr>
        <w:t>.3.</w:t>
      </w:r>
      <w:r>
        <w:rPr>
          <w:rFonts w:ascii="Arial" w:hAnsi="新細明體" w:cs="Arial"/>
          <w:b/>
          <w:sz w:val="22"/>
          <w:szCs w:val="22"/>
        </w:rPr>
        <w:t>2</w:t>
      </w:r>
      <w:r w:rsidRPr="008A1AFC">
        <w:rPr>
          <w:rFonts w:ascii="Arial" w:hAnsi="新細明體" w:cs="Arial" w:hint="eastAsia"/>
          <w:b/>
          <w:sz w:val="22"/>
          <w:szCs w:val="22"/>
        </w:rPr>
        <w:t>6-</w:t>
      </w:r>
      <w:r>
        <w:rPr>
          <w:rFonts w:ascii="Arial" w:hAnsi="新細明體" w:cs="Arial"/>
          <w:b/>
          <w:sz w:val="22"/>
          <w:szCs w:val="22"/>
        </w:rPr>
        <w:t>2</w:t>
      </w:r>
      <w:r w:rsidRPr="008A1AFC">
        <w:rPr>
          <w:rFonts w:ascii="Arial" w:hAnsi="新細明體" w:cs="Arial" w:hint="eastAsia"/>
          <w:b/>
          <w:sz w:val="22"/>
          <w:szCs w:val="22"/>
        </w:rPr>
        <w:t>7</w:t>
      </w:r>
      <w:r w:rsidRPr="008A1AFC">
        <w:rPr>
          <w:rFonts w:ascii="Arial" w:hAnsi="新細明體" w:cs="Arial" w:hint="eastAsia"/>
          <w:b/>
          <w:sz w:val="22"/>
          <w:szCs w:val="22"/>
        </w:rPr>
        <w:t>（六</w:t>
      </w:r>
      <w:r w:rsidRPr="008A1AFC">
        <w:rPr>
          <w:rFonts w:ascii="Arial" w:hAnsi="新細明體" w:cs="Arial" w:hint="eastAsia"/>
          <w:b/>
          <w:sz w:val="22"/>
          <w:szCs w:val="22"/>
        </w:rPr>
        <w:t>-</w:t>
      </w:r>
      <w:r w:rsidRPr="008A1AFC">
        <w:rPr>
          <w:rFonts w:ascii="Arial" w:hAnsi="新細明體" w:cs="Arial" w:hint="eastAsia"/>
          <w:b/>
          <w:sz w:val="22"/>
          <w:szCs w:val="22"/>
        </w:rPr>
        <w:t>日）</w:t>
      </w:r>
      <w:r w:rsidRPr="008A1AFC">
        <w:rPr>
          <w:rFonts w:ascii="Arial" w:hAnsi="新細明體" w:cs="Arial" w:hint="eastAsia"/>
          <w:b/>
          <w:sz w:val="22"/>
          <w:szCs w:val="22"/>
        </w:rPr>
        <w:t>9:30-17:00</w:t>
      </w:r>
      <w:r w:rsidRPr="008A1AFC">
        <w:rPr>
          <w:rFonts w:ascii="Arial" w:hAnsi="新細明體" w:cs="Arial" w:hint="eastAsia"/>
          <w:b/>
          <w:sz w:val="22"/>
          <w:szCs w:val="22"/>
        </w:rPr>
        <w:t>，共</w:t>
      </w:r>
      <w:r w:rsidRPr="008A1AFC">
        <w:rPr>
          <w:rFonts w:ascii="Arial" w:hAnsi="新細明體" w:cs="Arial" w:hint="eastAsia"/>
          <w:b/>
          <w:sz w:val="22"/>
          <w:szCs w:val="22"/>
        </w:rPr>
        <w:t>12</w:t>
      </w:r>
      <w:r w:rsidRPr="008A1AFC">
        <w:rPr>
          <w:rFonts w:ascii="Arial" w:hAnsi="新細明體" w:cs="Arial" w:hint="eastAsia"/>
          <w:b/>
          <w:sz w:val="22"/>
          <w:szCs w:val="22"/>
        </w:rPr>
        <w:t>小時</w:t>
      </w:r>
    </w:p>
    <w:p w:rsidR="00F611AD" w:rsidRDefault="00F611AD" w:rsidP="00874938">
      <w:pPr>
        <w:snapToGrid w:val="0"/>
        <w:rPr>
          <w:rFonts w:asciiTheme="minorHAnsi" w:eastAsia="微軟正黑體" w:hAnsi="微軟正黑體" w:cs="Arial"/>
        </w:rPr>
      </w:pPr>
      <w:r>
        <w:rPr>
          <w:rFonts w:asciiTheme="minorHAnsi" w:eastAsia="微軟正黑體" w:hAnsi="微軟正黑體" w:cs="Arial" w:hint="eastAsia"/>
        </w:rPr>
        <w:t>焦點解決短期諮商的初階課程，以</w:t>
      </w:r>
      <w:r w:rsidR="00E4442D">
        <w:rPr>
          <w:rFonts w:asciiTheme="minorHAnsi" w:eastAsia="微軟正黑體" w:hAnsi="微軟正黑體" w:cs="Arial" w:hint="eastAsia"/>
        </w:rPr>
        <w:t>介紹</w:t>
      </w:r>
      <w:r>
        <w:rPr>
          <w:rFonts w:asciiTheme="minorHAnsi" w:eastAsia="微軟正黑體" w:hAnsi="微軟正黑體" w:cs="Arial" w:hint="eastAsia"/>
        </w:rPr>
        <w:t>SFBT</w:t>
      </w:r>
      <w:r w:rsidR="00E4442D">
        <w:rPr>
          <w:rFonts w:asciiTheme="minorHAnsi" w:eastAsia="微軟正黑體" w:hAnsi="微軟正黑體" w:cs="Arial" w:hint="eastAsia"/>
        </w:rPr>
        <w:t>的</w:t>
      </w:r>
      <w:r>
        <w:rPr>
          <w:rFonts w:asciiTheme="minorHAnsi" w:eastAsia="微軟正黑體" w:hAnsi="微軟正黑體" w:cs="Arial" w:hint="eastAsia"/>
        </w:rPr>
        <w:t>理論</w:t>
      </w:r>
      <w:r w:rsidR="00E4442D">
        <w:rPr>
          <w:rFonts w:asciiTheme="minorHAnsi" w:eastAsia="微軟正黑體" w:hAnsi="微軟正黑體" w:cs="Arial" w:hint="eastAsia"/>
        </w:rPr>
        <w:t>與會談架構為主，輔以</w:t>
      </w:r>
      <w:r w:rsidR="009D0DFA">
        <w:rPr>
          <w:rFonts w:asciiTheme="minorHAnsi" w:eastAsia="微軟正黑體" w:hAnsi="微軟正黑體" w:cs="Arial" w:hint="eastAsia"/>
        </w:rPr>
        <w:t>體驗活動和</w:t>
      </w:r>
      <w:r w:rsidR="0030435F">
        <w:rPr>
          <w:rFonts w:asciiTheme="minorHAnsi" w:eastAsia="微軟正黑體" w:hAnsi="微軟正黑體" w:cs="Arial" w:hint="eastAsia"/>
        </w:rPr>
        <w:t>實務演練討論。課程內容包括：</w:t>
      </w:r>
    </w:p>
    <w:p w:rsidR="00F611AD" w:rsidRP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="微軟正黑體" w:cs="Arial" w:hint="eastAsia"/>
        </w:rPr>
        <w:t>1.</w:t>
      </w:r>
      <w:r w:rsidR="00F611AD" w:rsidRPr="0030435F">
        <w:rPr>
          <w:rFonts w:asciiTheme="minorHAnsi" w:eastAsia="微軟正黑體" w:hAnsiTheme="minorHAnsi" w:cs="Arial" w:hint="eastAsia"/>
        </w:rPr>
        <w:t>SFBT</w:t>
      </w:r>
      <w:r w:rsidR="00F611AD" w:rsidRPr="0030435F">
        <w:rPr>
          <w:rFonts w:asciiTheme="minorHAnsi" w:eastAsia="微軟正黑體" w:hAnsiTheme="minorHAnsi" w:cs="Arial" w:hint="eastAsia"/>
        </w:rPr>
        <w:t>的緣起與發展</w:t>
      </w:r>
    </w:p>
    <w:p w:rsidR="00F611AD" w:rsidRP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/>
        </w:rPr>
        <w:t>2.</w:t>
      </w:r>
      <w:r w:rsidR="00F611AD" w:rsidRPr="0030435F">
        <w:rPr>
          <w:rFonts w:asciiTheme="minorHAnsi" w:eastAsia="微軟正黑體" w:hAnsiTheme="minorHAnsi" w:cs="Arial" w:hint="eastAsia"/>
        </w:rPr>
        <w:t>SFBT</w:t>
      </w:r>
      <w:r w:rsidR="00F611AD" w:rsidRPr="0030435F">
        <w:rPr>
          <w:rFonts w:asciiTheme="minorHAnsi" w:eastAsia="微軟正黑體" w:hAnsiTheme="minorHAnsi" w:cs="Arial" w:hint="eastAsia"/>
        </w:rPr>
        <w:t>的重要理念</w:t>
      </w:r>
      <w:r>
        <w:rPr>
          <w:rFonts w:asciiTheme="minorHAnsi" w:eastAsia="微軟正黑體" w:hAnsiTheme="minorHAnsi" w:cs="Arial" w:hint="eastAsia"/>
        </w:rPr>
        <w:t>與核心精神</w:t>
      </w:r>
    </w:p>
    <w:p w:rsidR="00F611AD" w:rsidRP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/>
        </w:rPr>
        <w:t>3</w:t>
      </w:r>
      <w:r>
        <w:rPr>
          <w:rFonts w:asciiTheme="minorHAnsi" w:eastAsia="微軟正黑體" w:hAnsiTheme="minorHAnsi" w:cs="Arial" w:hint="eastAsia"/>
        </w:rPr>
        <w:t>.</w:t>
      </w:r>
      <w:r w:rsidR="00F611AD" w:rsidRPr="0030435F">
        <w:rPr>
          <w:rFonts w:asciiTheme="minorHAnsi" w:eastAsia="微軟正黑體" w:hAnsiTheme="minorHAnsi" w:cs="Arial" w:hint="eastAsia"/>
        </w:rPr>
        <w:t>SFBT</w:t>
      </w:r>
      <w:r>
        <w:rPr>
          <w:rFonts w:asciiTheme="minorHAnsi" w:eastAsia="微軟正黑體" w:hAnsiTheme="minorHAnsi" w:cs="Arial" w:hint="eastAsia"/>
        </w:rPr>
        <w:t>的臨床態度</w:t>
      </w:r>
    </w:p>
    <w:p w:rsidR="0030435F" w:rsidRP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/>
        </w:rPr>
        <w:t>4.</w:t>
      </w:r>
      <w:r w:rsidRPr="0030435F">
        <w:rPr>
          <w:rFonts w:asciiTheme="minorHAnsi" w:eastAsia="微軟正黑體" w:hAnsiTheme="minorHAnsi" w:cs="Arial" w:hint="eastAsia"/>
        </w:rPr>
        <w:t>SFBT</w:t>
      </w:r>
      <w:r w:rsidRPr="0030435F">
        <w:rPr>
          <w:rFonts w:asciiTheme="minorHAnsi" w:eastAsia="微軟正黑體" w:hAnsiTheme="minorHAnsi" w:cs="Arial" w:hint="eastAsia"/>
        </w:rPr>
        <w:t>的思考邏輯</w:t>
      </w:r>
      <w:r>
        <w:rPr>
          <w:rFonts w:asciiTheme="minorHAnsi" w:eastAsia="微軟正黑體" w:hAnsiTheme="minorHAnsi" w:cs="Arial" w:hint="eastAsia"/>
        </w:rPr>
        <w:t>與會談</w:t>
      </w:r>
      <w:r w:rsidR="00295C0B">
        <w:rPr>
          <w:rFonts w:asciiTheme="minorHAnsi" w:eastAsia="微軟正黑體" w:hAnsiTheme="minorHAnsi" w:cs="Arial" w:hint="eastAsia"/>
        </w:rPr>
        <w:t>架構</w:t>
      </w:r>
    </w:p>
    <w:p w:rsid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5.SFBT</w:t>
      </w:r>
      <w:r>
        <w:rPr>
          <w:rFonts w:asciiTheme="minorHAnsi" w:eastAsia="微軟正黑體" w:hAnsiTheme="minorHAnsi" w:cs="Arial" w:hint="eastAsia"/>
        </w:rPr>
        <w:t>的會談技巧</w:t>
      </w:r>
    </w:p>
    <w:p w:rsid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（</w:t>
      </w:r>
      <w:r>
        <w:rPr>
          <w:rFonts w:asciiTheme="minorHAnsi" w:eastAsia="微軟正黑體" w:hAnsiTheme="minorHAnsi" w:cs="Arial" w:hint="eastAsia"/>
        </w:rPr>
        <w:t>1</w:t>
      </w:r>
      <w:r>
        <w:rPr>
          <w:rFonts w:asciiTheme="minorHAnsi" w:eastAsia="微軟正黑體" w:hAnsiTheme="minorHAnsi" w:cs="Arial" w:hint="eastAsia"/>
        </w:rPr>
        <w:t>）目標架構對話</w:t>
      </w:r>
    </w:p>
    <w:p w:rsid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（</w:t>
      </w:r>
      <w:r>
        <w:rPr>
          <w:rFonts w:asciiTheme="minorHAnsi" w:eastAsia="微軟正黑體" w:hAnsiTheme="minorHAnsi" w:cs="Arial" w:hint="eastAsia"/>
        </w:rPr>
        <w:t>2</w:t>
      </w:r>
      <w:r>
        <w:rPr>
          <w:rFonts w:asciiTheme="minorHAnsi" w:eastAsia="微軟正黑體" w:hAnsiTheme="minorHAnsi" w:cs="Arial" w:hint="eastAsia"/>
        </w:rPr>
        <w:t>）例外架構對話</w:t>
      </w:r>
    </w:p>
    <w:p w:rsidR="0030435F" w:rsidRDefault="0030435F" w:rsidP="0030435F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（</w:t>
      </w:r>
      <w:r>
        <w:rPr>
          <w:rFonts w:asciiTheme="minorHAnsi" w:eastAsia="微軟正黑體" w:hAnsiTheme="minorHAnsi" w:cs="Arial" w:hint="eastAsia"/>
        </w:rPr>
        <w:t>3</w:t>
      </w:r>
      <w:r>
        <w:rPr>
          <w:rFonts w:asciiTheme="minorHAnsi" w:eastAsia="微軟正黑體" w:hAnsiTheme="minorHAnsi" w:cs="Arial" w:hint="eastAsia"/>
        </w:rPr>
        <w:t>）假設架構對話</w:t>
      </w:r>
    </w:p>
    <w:p w:rsidR="008936A7" w:rsidRPr="008A1AFC" w:rsidRDefault="008936A7" w:rsidP="00B612C0">
      <w:pPr>
        <w:snapToGrid w:val="0"/>
        <w:rPr>
          <w:rFonts w:asciiTheme="minorHAnsi" w:eastAsia="微軟正黑體" w:hAnsiTheme="minorHAnsi" w:cs="Arial"/>
        </w:rPr>
      </w:pPr>
    </w:p>
    <w:p w:rsidR="00FA3794" w:rsidRPr="008A1AFC" w:rsidRDefault="001C0723" w:rsidP="00B612C0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="微軟正黑體" w:cs="Arial" w:hint="eastAsia"/>
          <w:b/>
          <w:u w:val="double"/>
        </w:rPr>
        <w:lastRenderedPageBreak/>
        <w:t>工作坊：</w:t>
      </w:r>
      <w:r w:rsidR="00FA3794" w:rsidRPr="008A1AFC">
        <w:rPr>
          <w:rFonts w:asciiTheme="minorHAnsi" w:eastAsia="微軟正黑體" w:hAnsi="微軟正黑體" w:cs="Arial"/>
          <w:b/>
          <w:u w:val="double"/>
        </w:rPr>
        <w:t>進階研習</w:t>
      </w:r>
    </w:p>
    <w:p w:rsidR="00842096" w:rsidRPr="008A1AFC" w:rsidRDefault="00842096" w:rsidP="00842096">
      <w:pPr>
        <w:snapToGrid w:val="0"/>
        <w:rPr>
          <w:rFonts w:asciiTheme="minorHAnsi" w:eastAsia="微軟正黑體" w:hAnsiTheme="minorHAnsi" w:cs="Arial"/>
          <w:b/>
        </w:rPr>
      </w:pPr>
      <w:r w:rsidRPr="008A1AFC">
        <w:rPr>
          <w:rFonts w:asciiTheme="minorHAnsi" w:eastAsia="微軟正黑體" w:hAnsiTheme="minorHAnsi" w:cs="Arial" w:hint="eastAsia"/>
          <w:b/>
        </w:rPr>
        <w:t>上課日期：</w:t>
      </w:r>
      <w:r w:rsidRPr="008A1AFC">
        <w:rPr>
          <w:rFonts w:ascii="Arial" w:hAnsi="新細明體" w:cs="Arial" w:hint="eastAsia"/>
          <w:b/>
          <w:sz w:val="22"/>
          <w:szCs w:val="22"/>
        </w:rPr>
        <w:t>202</w:t>
      </w:r>
      <w:r>
        <w:rPr>
          <w:rFonts w:ascii="Arial" w:hAnsi="新細明體" w:cs="Arial"/>
          <w:b/>
          <w:sz w:val="22"/>
          <w:szCs w:val="22"/>
        </w:rPr>
        <w:t>2</w:t>
      </w:r>
      <w:r w:rsidRPr="008A1AFC">
        <w:rPr>
          <w:rFonts w:ascii="Arial" w:hAnsi="新細明體" w:cs="Arial" w:hint="eastAsia"/>
          <w:b/>
          <w:sz w:val="22"/>
          <w:szCs w:val="22"/>
        </w:rPr>
        <w:t>.4.</w:t>
      </w:r>
      <w:r>
        <w:rPr>
          <w:rFonts w:ascii="Arial" w:hAnsi="新細明體" w:cs="Arial"/>
          <w:b/>
          <w:sz w:val="22"/>
          <w:szCs w:val="22"/>
        </w:rPr>
        <w:t>23</w:t>
      </w:r>
      <w:r w:rsidRPr="008A1AFC">
        <w:rPr>
          <w:rFonts w:ascii="Arial" w:hAnsi="新細明體" w:cs="Arial" w:hint="eastAsia"/>
          <w:b/>
          <w:sz w:val="22"/>
          <w:szCs w:val="22"/>
        </w:rPr>
        <w:t>-</w:t>
      </w:r>
      <w:r>
        <w:rPr>
          <w:rFonts w:ascii="Arial" w:hAnsi="新細明體" w:cs="Arial"/>
          <w:b/>
          <w:sz w:val="22"/>
          <w:szCs w:val="22"/>
        </w:rPr>
        <w:t>24</w:t>
      </w:r>
      <w:r w:rsidRPr="008A1AFC">
        <w:rPr>
          <w:rFonts w:ascii="Arial" w:hAnsi="新細明體" w:cs="Arial" w:hint="eastAsia"/>
          <w:b/>
          <w:sz w:val="22"/>
          <w:szCs w:val="22"/>
        </w:rPr>
        <w:t>（六</w:t>
      </w:r>
      <w:r w:rsidRPr="008A1AFC">
        <w:rPr>
          <w:rFonts w:ascii="Arial" w:hAnsi="新細明體" w:cs="Arial" w:hint="eastAsia"/>
          <w:b/>
          <w:sz w:val="22"/>
          <w:szCs w:val="22"/>
        </w:rPr>
        <w:t>-</w:t>
      </w:r>
      <w:r w:rsidRPr="008A1AFC">
        <w:rPr>
          <w:rFonts w:ascii="Arial" w:hAnsi="新細明體" w:cs="Arial" w:hint="eastAsia"/>
          <w:b/>
          <w:sz w:val="22"/>
          <w:szCs w:val="22"/>
        </w:rPr>
        <w:t>日）</w:t>
      </w:r>
      <w:r w:rsidRPr="008A1AFC">
        <w:rPr>
          <w:rFonts w:ascii="Arial" w:hAnsi="新細明體" w:cs="Arial" w:hint="eastAsia"/>
          <w:b/>
          <w:sz w:val="22"/>
          <w:szCs w:val="22"/>
        </w:rPr>
        <w:t>9:30-17:00</w:t>
      </w:r>
      <w:r w:rsidRPr="008A1AFC">
        <w:rPr>
          <w:rFonts w:ascii="Arial" w:hAnsi="新細明體" w:cs="Arial" w:hint="eastAsia"/>
          <w:b/>
          <w:sz w:val="22"/>
          <w:szCs w:val="22"/>
        </w:rPr>
        <w:t>，共</w:t>
      </w:r>
      <w:r w:rsidRPr="008A1AFC">
        <w:rPr>
          <w:rFonts w:ascii="Arial" w:hAnsi="新細明體" w:cs="Arial" w:hint="eastAsia"/>
          <w:b/>
          <w:sz w:val="22"/>
          <w:szCs w:val="22"/>
        </w:rPr>
        <w:t>12</w:t>
      </w:r>
      <w:r w:rsidRPr="008A1AFC">
        <w:rPr>
          <w:rFonts w:ascii="Arial" w:hAnsi="新細明體" w:cs="Arial" w:hint="eastAsia"/>
          <w:b/>
          <w:sz w:val="22"/>
          <w:szCs w:val="22"/>
        </w:rPr>
        <w:t>小時</w:t>
      </w:r>
    </w:p>
    <w:p w:rsidR="0030435F" w:rsidRDefault="00B612C0" w:rsidP="00B612C0">
      <w:pPr>
        <w:snapToGrid w:val="0"/>
        <w:rPr>
          <w:rFonts w:asciiTheme="minorHAnsi" w:eastAsia="微軟正黑體" w:hAnsi="微軟正黑體" w:cs="Arial"/>
        </w:rPr>
      </w:pPr>
      <w:r w:rsidRPr="009D0DFA">
        <w:rPr>
          <w:rFonts w:asciiTheme="minorHAnsi" w:eastAsia="微軟正黑體" w:hAnsi="微軟正黑體" w:cs="Arial"/>
        </w:rPr>
        <w:t>焦點解決短期諮商的</w:t>
      </w:r>
      <w:r w:rsidR="0030435F" w:rsidRPr="009D0DFA">
        <w:rPr>
          <w:rFonts w:asciiTheme="minorHAnsi" w:eastAsia="微軟正黑體" w:hAnsi="微軟正黑體" w:cs="Arial" w:hint="eastAsia"/>
        </w:rPr>
        <w:t>進階課程，介紹</w:t>
      </w:r>
      <w:r w:rsidR="005006E0" w:rsidRPr="009D0DFA">
        <w:rPr>
          <w:rFonts w:asciiTheme="minorHAnsi" w:eastAsia="微軟正黑體" w:hAnsi="微軟正黑體" w:cs="Arial" w:hint="eastAsia"/>
        </w:rPr>
        <w:t>SFBT</w:t>
      </w:r>
      <w:r w:rsidR="005006E0" w:rsidRPr="009D0DFA">
        <w:rPr>
          <w:rFonts w:asciiTheme="minorHAnsi" w:eastAsia="微軟正黑體" w:hAnsi="微軟正黑體" w:cs="Arial" w:hint="eastAsia"/>
        </w:rPr>
        <w:t>的重要技巧，</w:t>
      </w:r>
      <w:r w:rsidR="009D0DFA" w:rsidRPr="009D0DFA">
        <w:rPr>
          <w:rFonts w:asciiTheme="minorHAnsi" w:eastAsia="微軟正黑體" w:hAnsi="微軟正黑體" w:cs="Arial" w:hint="eastAsia"/>
        </w:rPr>
        <w:t>並規劃</w:t>
      </w:r>
      <w:r w:rsidR="005006E0" w:rsidRPr="009D0DFA">
        <w:rPr>
          <w:rFonts w:asciiTheme="minorHAnsi" w:eastAsia="微軟正黑體" w:hAnsi="微軟正黑體" w:cs="Arial"/>
        </w:rPr>
        <w:t>案例討</w:t>
      </w:r>
      <w:r w:rsidR="005006E0" w:rsidRPr="009D0DFA">
        <w:rPr>
          <w:rFonts w:asciiTheme="minorHAnsi" w:eastAsia="微軟正黑體" w:hAnsi="微軟正黑體" w:cs="Arial" w:hint="eastAsia"/>
        </w:rPr>
        <w:t>論、</w:t>
      </w:r>
      <w:r w:rsidR="005006E0" w:rsidRPr="009D0DFA">
        <w:rPr>
          <w:rFonts w:asciiTheme="minorHAnsi" w:eastAsia="微軟正黑體" w:hAnsi="微軟正黑體" w:cs="Arial"/>
        </w:rPr>
        <w:t>技巧</w:t>
      </w:r>
      <w:r w:rsidR="005006E0" w:rsidRPr="009D0DFA">
        <w:rPr>
          <w:rFonts w:asciiTheme="minorHAnsi" w:eastAsia="微軟正黑體" w:hAnsi="微軟正黑體" w:cs="Arial" w:hint="eastAsia"/>
        </w:rPr>
        <w:t>觀摩與研討</w:t>
      </w:r>
      <w:r w:rsidR="005006E0" w:rsidRPr="009D0DFA">
        <w:rPr>
          <w:rFonts w:asciiTheme="minorHAnsi" w:eastAsia="微軟正黑體" w:hAnsi="微軟正黑體" w:cs="Arial"/>
        </w:rPr>
        <w:t>、</w:t>
      </w:r>
      <w:r w:rsidR="005006E0" w:rsidRPr="009D0DFA">
        <w:rPr>
          <w:rFonts w:asciiTheme="minorHAnsi" w:eastAsia="微軟正黑體" w:hAnsi="微軟正黑體" w:cs="Arial" w:hint="eastAsia"/>
        </w:rPr>
        <w:t>實務演練與討論</w:t>
      </w:r>
      <w:r w:rsidR="005006E0" w:rsidRPr="009D0DFA">
        <w:rPr>
          <w:rFonts w:asciiTheme="minorHAnsi" w:eastAsia="微軟正黑體" w:hAnsi="微軟正黑體" w:cs="Arial"/>
        </w:rPr>
        <w:t>等</w:t>
      </w:r>
      <w:r w:rsidR="005006E0" w:rsidRPr="009D0DFA">
        <w:rPr>
          <w:rFonts w:asciiTheme="minorHAnsi" w:eastAsia="微軟正黑體" w:hAnsi="微軟正黑體" w:cs="Arial" w:hint="eastAsia"/>
        </w:rPr>
        <w:t>多元</w:t>
      </w:r>
      <w:r w:rsidR="005006E0" w:rsidRPr="009D0DFA">
        <w:rPr>
          <w:rFonts w:asciiTheme="minorHAnsi" w:eastAsia="微軟正黑體" w:hAnsi="微軟正黑體" w:cs="Arial"/>
        </w:rPr>
        <w:t>方式，</w:t>
      </w:r>
      <w:r w:rsidR="005006E0" w:rsidRPr="009D0DFA">
        <w:rPr>
          <w:rFonts w:asciiTheme="minorHAnsi" w:eastAsia="微軟正黑體" w:hAnsi="微軟正黑體" w:cs="Arial" w:hint="eastAsia"/>
        </w:rPr>
        <w:t>深化對</w:t>
      </w:r>
      <w:r w:rsidR="005006E0" w:rsidRPr="009D0DFA">
        <w:rPr>
          <w:rFonts w:asciiTheme="minorHAnsi" w:eastAsia="微軟正黑體" w:hAnsi="微軟正黑體" w:cs="Arial"/>
        </w:rPr>
        <w:t>焦點解決諮商精神內涵</w:t>
      </w:r>
      <w:r w:rsidR="005006E0" w:rsidRPr="009D0DFA">
        <w:rPr>
          <w:rFonts w:asciiTheme="minorHAnsi" w:eastAsia="微軟正黑體" w:hAnsi="微軟正黑體" w:cs="Arial" w:hint="eastAsia"/>
        </w:rPr>
        <w:t>的理解</w:t>
      </w:r>
      <w:r w:rsidR="005006E0" w:rsidRPr="009D0DFA">
        <w:rPr>
          <w:rFonts w:asciiTheme="minorHAnsi" w:eastAsia="微軟正黑體" w:hAnsi="微軟正黑體" w:cs="Arial"/>
        </w:rPr>
        <w:t>，及</w:t>
      </w:r>
      <w:r w:rsidR="009D0DFA">
        <w:rPr>
          <w:rFonts w:asciiTheme="minorHAnsi" w:eastAsia="微軟正黑體" w:hAnsi="微軟正黑體" w:cs="Arial" w:hint="eastAsia"/>
        </w:rPr>
        <w:t>瞭解如何將</w:t>
      </w:r>
      <w:r w:rsidR="009D0DFA">
        <w:rPr>
          <w:rFonts w:asciiTheme="minorHAnsi" w:eastAsia="微軟正黑體" w:hAnsi="微軟正黑體" w:cs="Arial" w:hint="eastAsia"/>
        </w:rPr>
        <w:t>SFBT</w:t>
      </w:r>
      <w:r w:rsidR="009D0DFA">
        <w:rPr>
          <w:rFonts w:asciiTheme="minorHAnsi" w:eastAsia="微軟正黑體" w:hAnsi="微軟正黑體" w:cs="Arial" w:hint="eastAsia"/>
        </w:rPr>
        <w:t>運用在實務工作。課程內容包括：</w:t>
      </w:r>
    </w:p>
    <w:p w:rsidR="005006E0" w:rsidRPr="009D0DFA" w:rsidRDefault="009D0DFA" w:rsidP="009D0DFA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/>
        </w:rPr>
        <w:t>1.SFBT</w:t>
      </w:r>
      <w:r>
        <w:rPr>
          <w:rFonts w:asciiTheme="minorHAnsi" w:eastAsia="微軟正黑體" w:hAnsiTheme="minorHAnsi" w:cs="Arial" w:hint="eastAsia"/>
        </w:rPr>
        <w:t>的</w:t>
      </w:r>
      <w:r w:rsidR="005006E0" w:rsidRPr="009D0DFA">
        <w:rPr>
          <w:rFonts w:asciiTheme="minorHAnsi" w:eastAsia="微軟正黑體" w:hAnsiTheme="minorHAnsi" w:cs="Arial" w:hint="eastAsia"/>
        </w:rPr>
        <w:t>正向眼光</w:t>
      </w:r>
      <w:r>
        <w:rPr>
          <w:rFonts w:asciiTheme="minorHAnsi" w:eastAsia="微軟正黑體" w:hAnsiTheme="minorHAnsi" w:cs="Arial" w:hint="eastAsia"/>
        </w:rPr>
        <w:t>與態度</w:t>
      </w:r>
    </w:p>
    <w:p w:rsidR="009D0DFA" w:rsidRDefault="009D0DFA" w:rsidP="009D0DFA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2.SFBT</w:t>
      </w:r>
      <w:r>
        <w:rPr>
          <w:rFonts w:asciiTheme="minorHAnsi" w:eastAsia="微軟正黑體" w:hAnsiTheme="minorHAnsi" w:cs="Arial" w:hint="eastAsia"/>
        </w:rPr>
        <w:t>的</w:t>
      </w:r>
      <w:r w:rsidR="005006E0" w:rsidRPr="009D0DFA">
        <w:rPr>
          <w:rFonts w:asciiTheme="minorHAnsi" w:eastAsia="微軟正黑體" w:hAnsiTheme="minorHAnsi" w:cs="Arial" w:hint="eastAsia"/>
        </w:rPr>
        <w:t>重要技巧</w:t>
      </w:r>
    </w:p>
    <w:p w:rsidR="005006E0" w:rsidRPr="009D0DFA" w:rsidRDefault="009D0DFA" w:rsidP="009D0DFA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3.</w:t>
      </w:r>
      <w:r w:rsidR="005006E0" w:rsidRPr="009D0DFA">
        <w:rPr>
          <w:rFonts w:asciiTheme="minorHAnsi" w:eastAsia="微軟正黑體" w:hAnsiTheme="minorHAnsi" w:cs="Arial" w:hint="eastAsia"/>
        </w:rPr>
        <w:t>回饋架構</w:t>
      </w:r>
    </w:p>
    <w:p w:rsidR="005006E0" w:rsidRPr="009D0DFA" w:rsidRDefault="009D0DFA" w:rsidP="009D0DFA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4.</w:t>
      </w:r>
      <w:r w:rsidR="005006E0" w:rsidRPr="009D0DFA">
        <w:rPr>
          <w:rFonts w:asciiTheme="minorHAnsi" w:eastAsia="微軟正黑體" w:hAnsiTheme="minorHAnsi" w:cs="Arial" w:hint="eastAsia"/>
        </w:rPr>
        <w:t>後續諮商</w:t>
      </w:r>
    </w:p>
    <w:p w:rsidR="005006E0" w:rsidRPr="009D0DFA" w:rsidRDefault="009D0DFA" w:rsidP="009D0DFA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/>
        </w:rPr>
        <w:t>5.</w:t>
      </w:r>
      <w:r w:rsidR="005006E0" w:rsidRPr="009D0DFA">
        <w:rPr>
          <w:rFonts w:asciiTheme="minorHAnsi" w:eastAsia="微軟正黑體" w:hAnsiTheme="minorHAnsi" w:cs="Arial" w:hint="eastAsia"/>
        </w:rPr>
        <w:t>SFBT</w:t>
      </w:r>
      <w:r w:rsidR="005006E0" w:rsidRPr="009D0DFA">
        <w:rPr>
          <w:rFonts w:asciiTheme="minorHAnsi" w:eastAsia="微軟正黑體" w:hAnsiTheme="minorHAnsi" w:cs="Arial" w:hint="eastAsia"/>
        </w:rPr>
        <w:t>實務應用案例分享</w:t>
      </w:r>
    </w:p>
    <w:p w:rsidR="009D0DFA" w:rsidRPr="009D0DFA" w:rsidRDefault="009D0DFA" w:rsidP="009D0DFA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/>
        </w:rPr>
        <w:t>6.</w:t>
      </w:r>
      <w:r w:rsidRPr="009D0DFA">
        <w:rPr>
          <w:rFonts w:asciiTheme="minorHAnsi" w:eastAsia="微軟正黑體" w:hAnsiTheme="minorHAnsi" w:cs="Arial"/>
        </w:rPr>
        <w:t>SFBT</w:t>
      </w:r>
      <w:r w:rsidRPr="009D0DFA">
        <w:rPr>
          <w:rFonts w:asciiTheme="minorHAnsi" w:eastAsia="微軟正黑體" w:hAnsiTheme="minorHAnsi" w:cs="Arial" w:hint="eastAsia"/>
        </w:rPr>
        <w:t>案例討論</w:t>
      </w:r>
      <w:r>
        <w:rPr>
          <w:rFonts w:asciiTheme="minorHAnsi" w:eastAsia="微軟正黑體" w:hAnsiTheme="minorHAnsi" w:cs="Arial" w:hint="eastAsia"/>
        </w:rPr>
        <w:t>與實務演練</w:t>
      </w:r>
    </w:p>
    <w:p w:rsidR="008936A7" w:rsidRPr="008A1AFC" w:rsidRDefault="008936A7" w:rsidP="00B612C0">
      <w:pPr>
        <w:snapToGrid w:val="0"/>
        <w:rPr>
          <w:rFonts w:asciiTheme="minorHAnsi" w:eastAsia="微軟正黑體" w:hAnsiTheme="minorHAnsi" w:cs="Arial"/>
        </w:rPr>
      </w:pPr>
    </w:p>
    <w:p w:rsidR="00764C12" w:rsidRPr="008A1AFC" w:rsidRDefault="00764C12" w:rsidP="00B612C0">
      <w:pPr>
        <w:snapToGrid w:val="0"/>
        <w:rPr>
          <w:rFonts w:asciiTheme="minorHAnsi" w:eastAsia="微軟正黑體" w:hAnsiTheme="minorHAnsi" w:cs="Arial"/>
          <w:b/>
        </w:rPr>
      </w:pPr>
      <w:r w:rsidRPr="008A1AFC">
        <w:rPr>
          <w:rFonts w:asciiTheme="minorHAnsi" w:eastAsia="微軟正黑體" w:hAnsiTheme="minorHAnsi" w:cs="Arial" w:hint="eastAsia"/>
          <w:b/>
        </w:rPr>
        <w:t>※</w:t>
      </w:r>
      <w:r w:rsidRPr="008A1AFC">
        <w:rPr>
          <w:rFonts w:asciiTheme="minorHAnsi" w:eastAsia="微軟正黑體" w:hAnsiTheme="minorHAnsi" w:cs="Arial" w:hint="eastAsia"/>
          <w:b/>
        </w:rPr>
        <w:t xml:space="preserve"> </w:t>
      </w:r>
      <w:r w:rsidRPr="008A1AFC">
        <w:rPr>
          <w:rFonts w:asciiTheme="minorHAnsi" w:eastAsia="微軟正黑體" w:hAnsiTheme="minorHAnsi" w:cs="Arial" w:hint="eastAsia"/>
          <w:b/>
        </w:rPr>
        <w:t>初</w:t>
      </w:r>
      <w:r w:rsidR="00BE1B9D" w:rsidRPr="008A1AFC">
        <w:rPr>
          <w:rFonts w:asciiTheme="minorHAnsi" w:eastAsia="微軟正黑體" w:hAnsiTheme="minorHAnsi" w:cs="Arial" w:hint="eastAsia"/>
          <w:b/>
        </w:rPr>
        <w:t>、</w:t>
      </w:r>
      <w:r w:rsidRPr="008A1AFC">
        <w:rPr>
          <w:rFonts w:asciiTheme="minorHAnsi" w:eastAsia="微軟正黑體" w:hAnsiTheme="minorHAnsi" w:cs="Arial" w:hint="eastAsia"/>
          <w:b/>
        </w:rPr>
        <w:t>進階課程，除了由洪莉竹老師主講之外，將邀請兩位</w:t>
      </w:r>
      <w:r w:rsidR="008936A7" w:rsidRPr="008A1AFC">
        <w:rPr>
          <w:rFonts w:asciiTheme="minorHAnsi" w:eastAsia="微軟正黑體" w:hAnsiTheme="minorHAnsi" w:cs="Arial" w:hint="eastAsia"/>
          <w:b/>
        </w:rPr>
        <w:t>資深心理師擔任</w:t>
      </w:r>
      <w:r w:rsidRPr="008A1AFC">
        <w:rPr>
          <w:rFonts w:asciiTheme="minorHAnsi" w:eastAsia="微軟正黑體" w:hAnsiTheme="minorHAnsi" w:cs="Arial" w:hint="eastAsia"/>
          <w:b/>
        </w:rPr>
        <w:t>助理講師，協助小組討論及實務演練。</w:t>
      </w:r>
    </w:p>
    <w:p w:rsidR="007268B3" w:rsidRPr="008A1AFC" w:rsidRDefault="007268B3" w:rsidP="00001BF0">
      <w:pPr>
        <w:snapToGrid w:val="0"/>
        <w:rPr>
          <w:rFonts w:asciiTheme="minorHAnsi" w:eastAsia="微軟正黑體" w:hAnsiTheme="minorHAnsi" w:cs="Arial"/>
          <w:u w:val="double"/>
        </w:rPr>
      </w:pPr>
    </w:p>
    <w:p w:rsidR="00001BF0" w:rsidRPr="008A1AFC" w:rsidRDefault="00001BF0" w:rsidP="00001BF0">
      <w:pPr>
        <w:snapToGrid w:val="0"/>
        <w:rPr>
          <w:rFonts w:asciiTheme="minorHAnsi" w:eastAsia="微軟正黑體" w:hAnsiTheme="minorHAnsi" w:cs="Arial"/>
          <w:b/>
          <w:u w:val="double"/>
        </w:rPr>
      </w:pPr>
      <w:r w:rsidRPr="008A1AFC">
        <w:rPr>
          <w:rFonts w:asciiTheme="minorHAnsi" w:eastAsia="微軟正黑體" w:hAnsiTheme="minorHAnsi" w:cs="Arial" w:hint="eastAsia"/>
          <w:b/>
          <w:u w:val="double"/>
        </w:rPr>
        <w:t>團體督導</w:t>
      </w:r>
    </w:p>
    <w:p w:rsidR="00842096" w:rsidRDefault="00842096" w:rsidP="00842096">
      <w:pPr>
        <w:snapToGrid w:val="0"/>
        <w:rPr>
          <w:rFonts w:asciiTheme="minorHAnsi" w:eastAsia="微軟正黑體" w:hAnsiTheme="minorHAnsi" w:cs="Arial"/>
          <w:b/>
        </w:rPr>
      </w:pPr>
      <w:r w:rsidRPr="008A1AFC">
        <w:rPr>
          <w:rFonts w:asciiTheme="minorHAnsi" w:eastAsia="微軟正黑體" w:hAnsiTheme="minorHAnsi" w:cs="Arial" w:hint="eastAsia"/>
          <w:b/>
        </w:rPr>
        <w:t>上課時間：</w:t>
      </w:r>
      <w:r w:rsidRPr="008A1AFC">
        <w:rPr>
          <w:rFonts w:asciiTheme="minorHAnsi" w:eastAsia="微軟正黑體" w:hAnsiTheme="minorHAnsi" w:cs="Arial" w:hint="eastAsia"/>
          <w:b/>
        </w:rPr>
        <w:t>202</w:t>
      </w:r>
      <w:r>
        <w:rPr>
          <w:rFonts w:asciiTheme="minorHAnsi" w:eastAsia="微軟正黑體" w:hAnsiTheme="minorHAnsi" w:cs="Arial"/>
          <w:b/>
        </w:rPr>
        <w:t>2</w:t>
      </w:r>
      <w:r w:rsidRPr="008A1AFC">
        <w:rPr>
          <w:rFonts w:asciiTheme="minorHAnsi" w:eastAsia="微軟正黑體" w:hAnsiTheme="minorHAnsi" w:cs="Arial" w:hint="eastAsia"/>
          <w:b/>
        </w:rPr>
        <w:t>.5.</w:t>
      </w:r>
      <w:r>
        <w:rPr>
          <w:rFonts w:asciiTheme="minorHAnsi" w:eastAsia="微軟正黑體" w:hAnsiTheme="minorHAnsi" w:cs="Arial"/>
          <w:b/>
        </w:rPr>
        <w:t>21</w:t>
      </w:r>
      <w:r w:rsidRPr="008A1AFC">
        <w:rPr>
          <w:rFonts w:asciiTheme="minorHAnsi" w:eastAsia="微軟正黑體" w:hAnsiTheme="minorHAnsi" w:cs="Arial" w:hint="eastAsia"/>
          <w:b/>
        </w:rPr>
        <w:t>、</w:t>
      </w:r>
      <w:r>
        <w:rPr>
          <w:rFonts w:asciiTheme="minorHAnsi" w:eastAsia="微軟正黑體" w:hAnsiTheme="minorHAnsi" w:cs="Arial" w:hint="eastAsia"/>
          <w:b/>
        </w:rPr>
        <w:t>9.17</w:t>
      </w:r>
      <w:r w:rsidRPr="008A1AFC">
        <w:rPr>
          <w:rFonts w:asciiTheme="minorHAnsi" w:eastAsia="微軟正黑體" w:hAnsiTheme="minorHAnsi" w:cs="Arial" w:hint="eastAsia"/>
          <w:b/>
        </w:rPr>
        <w:t>、</w:t>
      </w:r>
      <w:r w:rsidRPr="008A1AFC">
        <w:rPr>
          <w:rFonts w:asciiTheme="minorHAnsi" w:eastAsia="微軟正黑體" w:hAnsiTheme="minorHAnsi" w:cs="Arial" w:hint="eastAsia"/>
          <w:b/>
        </w:rPr>
        <w:t>10.</w:t>
      </w:r>
      <w:r>
        <w:rPr>
          <w:rFonts w:asciiTheme="minorHAnsi" w:eastAsia="微軟正黑體" w:hAnsiTheme="minorHAnsi" w:cs="Arial"/>
          <w:b/>
        </w:rPr>
        <w:t>15</w:t>
      </w:r>
      <w:r w:rsidRPr="008A1AFC">
        <w:rPr>
          <w:rFonts w:asciiTheme="minorHAnsi" w:eastAsia="微軟正黑體" w:hAnsiTheme="minorHAnsi" w:cs="Arial" w:hint="eastAsia"/>
          <w:b/>
        </w:rPr>
        <w:t>、</w:t>
      </w:r>
      <w:r w:rsidRPr="008A1AFC">
        <w:rPr>
          <w:rFonts w:asciiTheme="minorHAnsi" w:eastAsia="微軟正黑體" w:hAnsiTheme="minorHAnsi" w:cs="Arial" w:hint="eastAsia"/>
          <w:b/>
        </w:rPr>
        <w:t>11.19</w:t>
      </w:r>
      <w:r w:rsidRPr="008A1AFC">
        <w:rPr>
          <w:rFonts w:asciiTheme="minorHAnsi" w:eastAsia="微軟正黑體" w:hAnsiTheme="minorHAnsi" w:cs="Arial" w:hint="eastAsia"/>
          <w:b/>
        </w:rPr>
        <w:t>，週</w:t>
      </w:r>
      <w:r>
        <w:rPr>
          <w:rFonts w:asciiTheme="minorHAnsi" w:eastAsia="微軟正黑體" w:hAnsiTheme="minorHAnsi" w:cs="Arial" w:hint="eastAsia"/>
          <w:b/>
        </w:rPr>
        <w:t>六上午</w:t>
      </w:r>
      <w:r>
        <w:rPr>
          <w:rFonts w:asciiTheme="minorHAnsi" w:eastAsia="微軟正黑體" w:hAnsiTheme="minorHAnsi" w:cs="Arial" w:hint="eastAsia"/>
          <w:b/>
        </w:rPr>
        <w:t>10-12</w:t>
      </w:r>
      <w:r w:rsidRPr="00842096">
        <w:rPr>
          <w:rFonts w:asciiTheme="minorHAnsi" w:eastAsia="微軟正黑體" w:hAnsiTheme="minorHAnsi" w:cs="Arial" w:hint="eastAsia"/>
          <w:b/>
        </w:rPr>
        <w:t>點</w:t>
      </w:r>
      <w:r w:rsidRPr="008A1AFC">
        <w:rPr>
          <w:rFonts w:asciiTheme="minorHAnsi" w:eastAsia="微軟正黑體" w:hAnsiTheme="minorHAnsi" w:cs="Arial" w:hint="eastAsia"/>
          <w:b/>
        </w:rPr>
        <w:t>，共</w:t>
      </w:r>
      <w:r>
        <w:rPr>
          <w:rFonts w:asciiTheme="minorHAnsi" w:eastAsia="微軟正黑體" w:hAnsiTheme="minorHAnsi" w:cs="Arial" w:hint="eastAsia"/>
          <w:b/>
        </w:rPr>
        <w:t>8</w:t>
      </w:r>
      <w:r w:rsidRPr="008A1AFC">
        <w:rPr>
          <w:rFonts w:asciiTheme="minorHAnsi" w:eastAsia="微軟正黑體" w:hAnsiTheme="minorHAnsi" w:cs="Arial" w:hint="eastAsia"/>
          <w:b/>
        </w:rPr>
        <w:t>小時</w:t>
      </w:r>
    </w:p>
    <w:p w:rsidR="00001BF0" w:rsidRDefault="00406987" w:rsidP="00001BF0">
      <w:pPr>
        <w:snapToGrid w:val="0"/>
        <w:rPr>
          <w:rFonts w:asciiTheme="minorHAnsi" w:eastAsia="微軟正黑體" w:hAnsiTheme="minorHAnsi" w:cs="Arial"/>
        </w:rPr>
      </w:pPr>
      <w:r w:rsidRPr="008A1AFC">
        <w:rPr>
          <w:rFonts w:asciiTheme="minorHAnsi" w:eastAsia="微軟正黑體" w:hAnsiTheme="minorHAnsi" w:cs="Arial" w:hint="eastAsia"/>
        </w:rPr>
        <w:t>焦點解決短期諮商的</w:t>
      </w:r>
      <w:r w:rsidR="009D0DFA">
        <w:rPr>
          <w:rFonts w:asciiTheme="minorHAnsi" w:eastAsia="微軟正黑體" w:hAnsiTheme="minorHAnsi" w:cs="Arial" w:hint="eastAsia"/>
        </w:rPr>
        <w:t>理論與技巧</w:t>
      </w:r>
      <w:r w:rsidR="00001BF0" w:rsidRPr="008A1AFC">
        <w:rPr>
          <w:rFonts w:asciiTheme="minorHAnsi" w:eastAsia="微軟正黑體" w:hAnsiTheme="minorHAnsi" w:cs="Arial" w:hint="eastAsia"/>
        </w:rPr>
        <w:t>，看似簡單，但</w:t>
      </w:r>
      <w:r w:rsidRPr="008A1AFC">
        <w:rPr>
          <w:rFonts w:asciiTheme="minorHAnsi" w:eastAsia="微軟正黑體" w:hAnsiTheme="minorHAnsi" w:cs="Arial" w:hint="eastAsia"/>
        </w:rPr>
        <w:t>實</w:t>
      </w:r>
      <w:r w:rsidR="009D0DFA">
        <w:rPr>
          <w:rFonts w:asciiTheme="minorHAnsi" w:eastAsia="微軟正黑體" w:hAnsiTheme="minorHAnsi" w:cs="Arial" w:hint="eastAsia"/>
        </w:rPr>
        <w:t>務</w:t>
      </w:r>
      <w:r w:rsidRPr="008A1AFC">
        <w:rPr>
          <w:rFonts w:asciiTheme="minorHAnsi" w:eastAsia="微軟正黑體" w:hAnsiTheme="minorHAnsi" w:cs="Arial" w:hint="eastAsia"/>
        </w:rPr>
        <w:t>應用過程需要持續練習</w:t>
      </w:r>
      <w:r w:rsidR="00630A02">
        <w:rPr>
          <w:rFonts w:asciiTheme="minorHAnsi" w:eastAsia="微軟正黑體" w:hAnsiTheme="minorHAnsi" w:cs="Arial" w:hint="eastAsia"/>
        </w:rPr>
        <w:t>、討論與</w:t>
      </w:r>
      <w:r w:rsidRPr="008A1AFC">
        <w:rPr>
          <w:rFonts w:asciiTheme="minorHAnsi" w:eastAsia="微軟正黑體" w:hAnsiTheme="minorHAnsi" w:cs="Arial" w:hint="eastAsia"/>
        </w:rPr>
        <w:t>調整。</w:t>
      </w:r>
      <w:r w:rsidR="00001BF0" w:rsidRPr="008A1AFC">
        <w:rPr>
          <w:rFonts w:asciiTheme="minorHAnsi" w:eastAsia="微軟正黑體" w:hAnsiTheme="minorHAnsi" w:cs="Arial" w:hint="eastAsia"/>
        </w:rPr>
        <w:t>透過團體督導與同儕</w:t>
      </w:r>
      <w:r w:rsidRPr="008A1AFC">
        <w:rPr>
          <w:rFonts w:asciiTheme="minorHAnsi" w:eastAsia="微軟正黑體" w:hAnsiTheme="minorHAnsi" w:cs="Arial" w:hint="eastAsia"/>
        </w:rPr>
        <w:t>討論</w:t>
      </w:r>
      <w:r w:rsidR="00630A02">
        <w:rPr>
          <w:rFonts w:asciiTheme="minorHAnsi" w:eastAsia="微軟正黑體" w:hAnsiTheme="minorHAnsi" w:cs="Arial" w:hint="eastAsia"/>
        </w:rPr>
        <w:t>，可以幫助您</w:t>
      </w:r>
      <w:r w:rsidR="00630A02" w:rsidRPr="008A1AFC">
        <w:rPr>
          <w:rFonts w:asciiTheme="minorHAnsi" w:eastAsia="微軟正黑體" w:hAnsiTheme="minorHAnsi" w:cs="Arial" w:hint="eastAsia"/>
        </w:rPr>
        <w:t>將焦點解決短期諮商的理念與技巧</w:t>
      </w:r>
      <w:r w:rsidR="00001BF0" w:rsidRPr="008A1AFC">
        <w:rPr>
          <w:rFonts w:asciiTheme="minorHAnsi" w:eastAsia="微軟正黑體" w:hAnsiTheme="minorHAnsi" w:cs="Arial" w:hint="eastAsia"/>
        </w:rPr>
        <w:t>更熟練與靈活</w:t>
      </w:r>
      <w:r w:rsidRPr="008A1AFC">
        <w:rPr>
          <w:rFonts w:asciiTheme="minorHAnsi" w:eastAsia="微軟正黑體" w:hAnsiTheme="minorHAnsi" w:cs="Arial" w:hint="eastAsia"/>
        </w:rPr>
        <w:t>的運用在助人工作</w:t>
      </w:r>
      <w:r w:rsidR="00630A02">
        <w:rPr>
          <w:rFonts w:asciiTheme="minorHAnsi" w:eastAsia="微軟正黑體" w:hAnsiTheme="minorHAnsi" w:cs="Arial" w:hint="eastAsia"/>
        </w:rPr>
        <w:t>情境</w:t>
      </w:r>
      <w:r w:rsidRPr="008A1AFC">
        <w:rPr>
          <w:rFonts w:asciiTheme="minorHAnsi" w:eastAsia="微軟正黑體" w:hAnsiTheme="minorHAnsi" w:cs="Arial" w:hint="eastAsia"/>
        </w:rPr>
        <w:t>或生活情境。</w:t>
      </w:r>
    </w:p>
    <w:p w:rsidR="00630A02" w:rsidRDefault="00630A02" w:rsidP="00001BF0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</w:rPr>
        <w:t>團體督導內容包括：討論</w:t>
      </w:r>
      <w:r>
        <w:rPr>
          <w:rFonts w:asciiTheme="minorHAnsi" w:eastAsia="微軟正黑體" w:hAnsiTheme="minorHAnsi" w:cs="Arial" w:hint="eastAsia"/>
        </w:rPr>
        <w:t>SFBT</w:t>
      </w:r>
      <w:r w:rsidR="004D19EE">
        <w:rPr>
          <w:rFonts w:asciiTheme="minorHAnsi" w:eastAsia="微軟正黑體" w:hAnsiTheme="minorHAnsi" w:cs="Arial" w:hint="eastAsia"/>
        </w:rPr>
        <w:t>對個案概念化的觀點；</w:t>
      </w:r>
      <w:r>
        <w:rPr>
          <w:rFonts w:asciiTheme="minorHAnsi" w:eastAsia="微軟正黑體" w:hAnsiTheme="minorHAnsi" w:cs="Arial" w:hint="eastAsia"/>
        </w:rPr>
        <w:t>由團體督導參與者提出實務案例，進行案例討論。</w:t>
      </w:r>
    </w:p>
    <w:p w:rsidR="00A56846" w:rsidRPr="008A1AFC" w:rsidRDefault="00A56846" w:rsidP="00B612C0">
      <w:pPr>
        <w:snapToGrid w:val="0"/>
        <w:rPr>
          <w:rFonts w:asciiTheme="minorHAnsi" w:eastAsia="微軟正黑體" w:hAnsiTheme="minorHAnsi" w:cs="Arial"/>
        </w:rPr>
      </w:pPr>
    </w:p>
    <w:p w:rsidR="00842096" w:rsidRPr="002926BE" w:rsidRDefault="00842096" w:rsidP="00842096">
      <w:pPr>
        <w:snapToGrid w:val="0"/>
        <w:rPr>
          <w:rFonts w:asciiTheme="minorHAnsi" w:eastAsia="微軟正黑體" w:hAnsiTheme="minorHAnsi" w:cs="Arial"/>
          <w:b/>
        </w:rPr>
      </w:pPr>
      <w:r w:rsidRPr="002926BE">
        <w:rPr>
          <w:rFonts w:asciiTheme="minorHAnsi" w:eastAsia="微軟正黑體" w:hAnsiTheme="minorHAnsi" w:cs="Arial" w:hint="eastAsia"/>
          <w:b/>
        </w:rPr>
        <w:t>洪莉竹博士</w:t>
      </w:r>
    </w:p>
    <w:p w:rsidR="00842096" w:rsidRDefault="00842096" w:rsidP="00842096">
      <w:pPr>
        <w:snapToGrid w:val="0"/>
        <w:rPr>
          <w:rFonts w:asciiTheme="minorHAnsi" w:eastAsia="微軟正黑體" w:hAnsiTheme="minorHAnsi" w:cs="Arial"/>
        </w:rPr>
      </w:pPr>
      <w:r>
        <w:rPr>
          <w:rFonts w:asciiTheme="minorHAnsi" w:eastAsia="微軟正黑體" w:hAnsiTheme="minorHAnsi" w:cs="Arial" w:hint="eastAsia"/>
          <w:noProof/>
        </w:rPr>
        <w:drawing>
          <wp:anchor distT="0" distB="0" distL="114300" distR="114300" simplePos="0" relativeHeight="251659264" behindDoc="1" locked="0" layoutInCell="1" allowOverlap="1" wp14:anchorId="5F3DA398" wp14:editId="5AB9EED6">
            <wp:simplePos x="0" y="0"/>
            <wp:positionH relativeFrom="column">
              <wp:posOffset>-266700</wp:posOffset>
            </wp:positionH>
            <wp:positionV relativeFrom="paragraph">
              <wp:posOffset>124460</wp:posOffset>
            </wp:positionV>
            <wp:extent cx="25179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9" y="21355"/>
                <wp:lineTo x="2140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8-07 17.47.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6BE">
        <w:rPr>
          <w:rFonts w:asciiTheme="minorHAnsi" w:eastAsia="微軟正黑體" w:hAnsiTheme="minorHAnsi" w:cs="Arial" w:hint="eastAsia"/>
        </w:rPr>
        <w:t>現為國立臺北教育大學心理與諮商系教授，諮商心理師、督導與督導訓練工作者。</w:t>
      </w:r>
      <w:r w:rsidRPr="008A1AFC">
        <w:rPr>
          <w:rFonts w:asciiTheme="minorHAnsi" w:eastAsia="微軟正黑體" w:hAnsiTheme="minorHAnsi" w:cs="Arial" w:hint="eastAsia"/>
        </w:rPr>
        <w:t>從事個別諮商、團體諮商、督導、督導訓練等實務工作累積三十餘年，是國內推廣焦點解決短期諮商理論</w:t>
      </w:r>
      <w:r>
        <w:rPr>
          <w:rFonts w:asciiTheme="minorHAnsi" w:eastAsia="微軟正黑體" w:hAnsiTheme="minorHAnsi" w:cs="Arial" w:hint="eastAsia"/>
        </w:rPr>
        <w:t>與實務之</w:t>
      </w:r>
      <w:r w:rsidRPr="008A1AFC">
        <w:rPr>
          <w:rFonts w:asciiTheme="minorHAnsi" w:eastAsia="微軟正黑體" w:hAnsiTheme="minorHAnsi" w:cs="Arial" w:hint="eastAsia"/>
        </w:rPr>
        <w:t>主要師資。</w:t>
      </w:r>
    </w:p>
    <w:p w:rsidR="00842096" w:rsidRDefault="00842096" w:rsidP="00842096">
      <w:pPr>
        <w:snapToGrid w:val="0"/>
        <w:rPr>
          <w:rFonts w:asciiTheme="minorHAnsi" w:eastAsia="微軟正黑體" w:hAnsiTheme="minorHAnsi" w:cs="Arial"/>
        </w:rPr>
      </w:pPr>
      <w:r w:rsidRPr="008A1AFC">
        <w:rPr>
          <w:rFonts w:asciiTheme="minorHAnsi" w:eastAsia="微軟正黑體" w:hAnsiTheme="minorHAnsi" w:cs="Arial" w:hint="eastAsia"/>
        </w:rPr>
        <w:t>專長有後現代取向心理治療、認知行為取向心理治療、心理師培訓與督導、心理師的專業成長與自我督導、諮商專業倫理、校園輔導與諮商、關係中的互動與溝通、認知和情緒的覺察與再建構等</w:t>
      </w:r>
      <w:r>
        <w:rPr>
          <w:rFonts w:asciiTheme="minorHAnsi" w:eastAsia="微軟正黑體" w:hAnsiTheme="minorHAnsi" w:cs="Arial" w:hint="eastAsia"/>
        </w:rPr>
        <w:t>。</w:t>
      </w:r>
    </w:p>
    <w:p w:rsidR="00842096" w:rsidRPr="00A56846" w:rsidRDefault="00842096" w:rsidP="00842096">
      <w:pPr>
        <w:snapToGrid w:val="0"/>
        <w:rPr>
          <w:rFonts w:asciiTheme="minorHAnsi" w:eastAsia="微軟正黑體" w:hAnsiTheme="minorHAnsi" w:cs="Arial"/>
        </w:rPr>
      </w:pPr>
    </w:p>
    <w:p w:rsidR="00842096" w:rsidRPr="00A56846" w:rsidRDefault="00842096" w:rsidP="00842096">
      <w:pPr>
        <w:snapToGrid w:val="0"/>
        <w:rPr>
          <w:rFonts w:asciiTheme="minorHAnsi" w:eastAsia="微軟正黑體" w:hAnsiTheme="minorHAnsi" w:cs="Arial"/>
        </w:rPr>
      </w:pPr>
    </w:p>
    <w:p w:rsidR="00842096" w:rsidRPr="00842096" w:rsidRDefault="00842096" w:rsidP="00842096">
      <w:pPr>
        <w:snapToGrid w:val="0"/>
        <w:rPr>
          <w:rFonts w:ascii="微軟正黑體" w:eastAsia="微軟正黑體" w:hAnsi="微軟正黑體" w:cs="Arial"/>
          <w:b/>
        </w:rPr>
      </w:pPr>
      <w:r w:rsidRPr="00842096">
        <w:rPr>
          <w:rFonts w:ascii="微軟正黑體" w:eastAsia="微軟正黑體" w:hAnsi="微軟正黑體" w:cs="Arial" w:hint="eastAsia"/>
          <w:b/>
        </w:rPr>
        <w:lastRenderedPageBreak/>
        <w:t>上課地點</w:t>
      </w:r>
      <w:r w:rsidRPr="00842096">
        <w:rPr>
          <w:rFonts w:ascii="微軟正黑體" w:eastAsia="微軟正黑體" w:hAnsi="微軟正黑體" w:cs="Arial" w:hint="eastAsia"/>
        </w:rPr>
        <w:t>：明怡大樓2樓教室（台北市中正區羅斯福路二段2號）</w:t>
      </w:r>
    </w:p>
    <w:p w:rsidR="00842096" w:rsidRPr="00842096" w:rsidRDefault="00842096" w:rsidP="00842096">
      <w:pPr>
        <w:snapToGrid w:val="0"/>
        <w:rPr>
          <w:rFonts w:ascii="微軟正黑體" w:eastAsia="微軟正黑體" w:hAnsi="微軟正黑體" w:cs="Arial"/>
        </w:rPr>
      </w:pPr>
      <w:r w:rsidRPr="00842096">
        <w:rPr>
          <w:rFonts w:ascii="微軟正黑體" w:eastAsia="微軟正黑體" w:hAnsi="微軟正黑體" w:cs="Arial"/>
          <w:b/>
        </w:rPr>
        <w:t>資格</w:t>
      </w:r>
      <w:r w:rsidRPr="00842096">
        <w:rPr>
          <w:rFonts w:ascii="微軟正黑體" w:eastAsia="微軟正黑體" w:hAnsi="微軟正黑體" w:cs="Arial" w:hint="eastAsia"/>
        </w:rPr>
        <w:t>：社工、</w:t>
      </w:r>
      <w:r w:rsidRPr="00842096">
        <w:rPr>
          <w:rFonts w:ascii="微軟正黑體" w:eastAsia="微軟正黑體" w:hAnsi="微軟正黑體" w:cs="Arial"/>
        </w:rPr>
        <w:t>輔導、諮商、心理治療</w:t>
      </w:r>
      <w:r w:rsidRPr="00842096">
        <w:rPr>
          <w:rFonts w:ascii="微軟正黑體" w:eastAsia="微軟正黑體" w:hAnsi="微軟正黑體" w:cs="Arial" w:hint="eastAsia"/>
        </w:rPr>
        <w:t>、心理諮商等</w:t>
      </w:r>
      <w:r w:rsidRPr="00842096">
        <w:rPr>
          <w:rFonts w:ascii="微軟正黑體" w:eastAsia="微軟正黑體" w:hAnsi="微軟正黑體" w:cs="Arial"/>
        </w:rPr>
        <w:t>工作者</w:t>
      </w:r>
    </w:p>
    <w:p w:rsidR="00842096" w:rsidRPr="00842096" w:rsidRDefault="00842096" w:rsidP="00842096">
      <w:pPr>
        <w:snapToGrid w:val="0"/>
        <w:rPr>
          <w:rFonts w:ascii="微軟正黑體" w:eastAsia="微軟正黑體" w:hAnsi="微軟正黑體" w:cs="Arial"/>
          <w:b/>
        </w:rPr>
      </w:pPr>
      <w:r w:rsidRPr="00842096">
        <w:rPr>
          <w:rFonts w:ascii="微軟正黑體" w:eastAsia="微軟正黑體" w:hAnsi="微軟正黑體" w:cs="Arial" w:hint="eastAsia"/>
          <w:b/>
        </w:rPr>
        <w:t>人數</w:t>
      </w:r>
      <w:r w:rsidRPr="00842096">
        <w:rPr>
          <w:rFonts w:ascii="微軟正黑體" w:eastAsia="微軟正黑體" w:hAnsi="微軟正黑體" w:cs="Arial" w:hint="eastAsia"/>
        </w:rPr>
        <w:t>：</w:t>
      </w:r>
      <w:r w:rsidR="001B7C9D">
        <w:rPr>
          <w:rFonts w:ascii="微軟正黑體" w:eastAsia="微軟正黑體" w:hAnsi="微軟正黑體" w:cs="Arial" w:hint="eastAsia"/>
        </w:rPr>
        <w:t>工作坊</w:t>
      </w:r>
      <w:r w:rsidRPr="00842096">
        <w:rPr>
          <w:rFonts w:ascii="微軟正黑體" w:eastAsia="微軟正黑體" w:hAnsi="微軟正黑體" w:cs="Arial" w:hint="eastAsia"/>
        </w:rPr>
        <w:t>限30位（未滿15人不予開課，本會保有增減參加人數之權利）</w:t>
      </w:r>
    </w:p>
    <w:p w:rsidR="00385A8D" w:rsidRDefault="00842096" w:rsidP="00842096">
      <w:pPr>
        <w:snapToGrid w:val="0"/>
        <w:rPr>
          <w:rFonts w:ascii="微軟正黑體" w:eastAsia="微軟正黑體" w:hAnsi="微軟正黑體" w:cs="Arial"/>
        </w:rPr>
      </w:pPr>
      <w:r w:rsidRPr="00842096">
        <w:rPr>
          <w:rFonts w:ascii="微軟正黑體" w:eastAsia="微軟正黑體" w:hAnsi="微軟正黑體" w:cs="Arial"/>
          <w:b/>
          <w:bCs/>
        </w:rPr>
        <w:t>學費</w:t>
      </w:r>
      <w:r w:rsidRPr="00842096">
        <w:rPr>
          <w:rFonts w:ascii="微軟正黑體" w:eastAsia="微軟正黑體" w:hAnsi="微軟正黑體" w:cs="Arial"/>
        </w:rPr>
        <w:t>：</w:t>
      </w:r>
    </w:p>
    <w:p w:rsidR="00227A8E" w:rsidRPr="00227A8E" w:rsidRDefault="001C0723" w:rsidP="00842096">
      <w:pPr>
        <w:snapToGrid w:val="0"/>
        <w:rPr>
          <w:rFonts w:ascii="微軟正黑體" w:eastAsia="微軟正黑體" w:hAnsi="微軟正黑體" w:cs="Arial"/>
        </w:rPr>
      </w:pPr>
      <w:r w:rsidRPr="00227A8E">
        <w:rPr>
          <w:rFonts w:ascii="微軟正黑體" w:eastAsia="微軟正黑體" w:hAnsi="微軟正黑體" w:cs="Arial" w:hint="eastAsia"/>
        </w:rPr>
        <w:t>工作坊9</w:t>
      </w:r>
      <w:r w:rsidR="00842096" w:rsidRPr="00227A8E">
        <w:rPr>
          <w:rFonts w:ascii="微軟正黑體" w:eastAsia="微軟正黑體" w:hAnsi="微軟正黑體" w:cs="Arial" w:hint="eastAsia"/>
        </w:rPr>
        <w:t>500元，</w:t>
      </w:r>
      <w:r w:rsidR="00227A8E" w:rsidRPr="00227A8E">
        <w:rPr>
          <w:rFonts w:ascii="微軟正黑體" w:eastAsia="微軟正黑體" w:hAnsi="微軟正黑體" w:cs="Arial" w:hint="eastAsia"/>
        </w:rPr>
        <w:t>團督3000元（限報名工作坊者才可參加）</w:t>
      </w:r>
    </w:p>
    <w:p w:rsidR="005D7FB0" w:rsidRPr="00227A8E" w:rsidRDefault="00AD63A5" w:rsidP="00842096">
      <w:pPr>
        <w:snapToGrid w:val="0"/>
        <w:rPr>
          <w:rFonts w:ascii="微軟正黑體" w:eastAsia="微軟正黑體" w:hAnsi="微軟正黑體" w:cs="Arial"/>
        </w:rPr>
      </w:pPr>
      <w:r w:rsidRPr="00227A8E">
        <w:rPr>
          <w:rFonts w:ascii="微軟正黑體" w:eastAsia="微軟正黑體" w:hAnsi="微軟正黑體" w:cs="Arial" w:hint="eastAsia"/>
        </w:rPr>
        <w:t>於2022年1月18日前完成報名</w:t>
      </w:r>
      <w:r w:rsidR="00227A8E" w:rsidRPr="00227A8E">
        <w:rPr>
          <w:rFonts w:ascii="微軟正黑體" w:eastAsia="微軟正黑體" w:hAnsi="微軟正黑體" w:cs="Arial" w:hint="eastAsia"/>
        </w:rPr>
        <w:t>繳費</w:t>
      </w:r>
      <w:r w:rsidRPr="00227A8E">
        <w:rPr>
          <w:rFonts w:ascii="微軟正黑體" w:eastAsia="微軟正黑體" w:hAnsi="微軟正黑體" w:cs="Arial" w:hint="eastAsia"/>
        </w:rPr>
        <w:t>者享</w:t>
      </w:r>
      <w:r w:rsidR="00AA1ABC" w:rsidRPr="00227A8E">
        <w:rPr>
          <w:rFonts w:ascii="微軟正黑體" w:eastAsia="微軟正黑體" w:hAnsi="微軟正黑體" w:cs="Arial" w:hint="eastAsia"/>
        </w:rPr>
        <w:t>早鳥</w:t>
      </w:r>
      <w:r w:rsidR="00842096" w:rsidRPr="00227A8E">
        <w:rPr>
          <w:rFonts w:ascii="微軟正黑體" w:eastAsia="微軟正黑體" w:hAnsi="微軟正黑體" w:cs="Arial" w:hint="eastAsia"/>
        </w:rPr>
        <w:t>價</w:t>
      </w:r>
      <w:r w:rsidR="00227A8E" w:rsidRPr="00227A8E">
        <w:rPr>
          <w:rFonts w:ascii="微軟正黑體" w:eastAsia="微軟正黑體" w:hAnsi="微軟正黑體" w:cs="Arial" w:hint="eastAsia"/>
        </w:rPr>
        <w:t>，工作坊</w:t>
      </w:r>
      <w:r w:rsidR="007B457D">
        <w:rPr>
          <w:rFonts w:ascii="微軟正黑體" w:eastAsia="微軟正黑體" w:hAnsi="微軟正黑體" w:cs="Arial" w:hint="eastAsia"/>
        </w:rPr>
        <w:t>8075</w:t>
      </w:r>
      <w:r w:rsidR="00842096" w:rsidRPr="00227A8E">
        <w:rPr>
          <w:rFonts w:ascii="微軟正黑體" w:eastAsia="微軟正黑體" w:hAnsi="微軟正黑體" w:cs="Arial" w:hint="eastAsia"/>
        </w:rPr>
        <w:t>元</w:t>
      </w:r>
      <w:r w:rsidR="00227A8E" w:rsidRPr="00227A8E">
        <w:rPr>
          <w:rFonts w:ascii="微軟正黑體" w:eastAsia="微軟正黑體" w:hAnsi="微軟正黑體" w:cs="Arial" w:hint="eastAsia"/>
        </w:rPr>
        <w:t>，團督</w:t>
      </w:r>
      <w:r w:rsidR="007B457D">
        <w:rPr>
          <w:rFonts w:ascii="微軟正黑體" w:eastAsia="微軟正黑體" w:hAnsi="微軟正黑體" w:cs="Arial" w:hint="eastAsia"/>
        </w:rPr>
        <w:t>2550</w:t>
      </w:r>
      <w:r w:rsidR="00227A8E" w:rsidRPr="00227A8E">
        <w:rPr>
          <w:rFonts w:ascii="微軟正黑體" w:eastAsia="微軟正黑體" w:hAnsi="微軟正黑體" w:cs="Arial" w:hint="eastAsia"/>
        </w:rPr>
        <w:t>元</w:t>
      </w:r>
      <w:r w:rsidR="00AA1ABC" w:rsidRPr="00227A8E">
        <w:rPr>
          <w:rFonts w:ascii="微軟正黑體" w:eastAsia="微軟正黑體" w:hAnsi="微軟正黑體" w:cs="Arial" w:hint="eastAsia"/>
        </w:rPr>
        <w:t>。</w:t>
      </w:r>
    </w:p>
    <w:p w:rsidR="00842096" w:rsidRPr="00842096" w:rsidRDefault="00842096" w:rsidP="00842096">
      <w:pPr>
        <w:snapToGrid w:val="0"/>
        <w:rPr>
          <w:rFonts w:ascii="微軟正黑體" w:eastAsia="微軟正黑體" w:hAnsi="微軟正黑體" w:cs="Arial"/>
        </w:rPr>
      </w:pPr>
      <w:r w:rsidRPr="00842096">
        <w:rPr>
          <w:rFonts w:ascii="微軟正黑體" w:eastAsia="微軟正黑體" w:hAnsi="微軟正黑體" w:cs="Arial"/>
          <w:b/>
          <w:bCs/>
        </w:rPr>
        <w:t>洽詢</w:t>
      </w:r>
      <w:r w:rsidRPr="00842096">
        <w:rPr>
          <w:rFonts w:ascii="微軟正黑體" w:eastAsia="微軟正黑體" w:hAnsi="微軟正黑體" w:cs="Arial"/>
        </w:rPr>
        <w:t>：02-7700-7866</w:t>
      </w:r>
      <w:r w:rsidRPr="00842096">
        <w:rPr>
          <w:rFonts w:ascii="微軟正黑體" w:eastAsia="微軟正黑體" w:hAnsi="微軟正黑體" w:cs="Arial" w:hint="eastAsia"/>
        </w:rPr>
        <w:t>轉2037，</w:t>
      </w:r>
      <w:r w:rsidRPr="00842096">
        <w:rPr>
          <w:rFonts w:ascii="微軟正黑體" w:eastAsia="微軟正黑體" w:hAnsi="微軟正黑體" w:cs="Arial"/>
        </w:rPr>
        <w:t>E-mail: service@tip.org.tw</w:t>
      </w:r>
    </w:p>
    <w:p w:rsidR="00842096" w:rsidRPr="00842096" w:rsidRDefault="00842096" w:rsidP="00842096">
      <w:pPr>
        <w:snapToGrid w:val="0"/>
        <w:rPr>
          <w:rFonts w:ascii="微軟正黑體" w:eastAsia="微軟正黑體" w:hAnsi="微軟正黑體" w:cs="Arial"/>
          <w:b/>
          <w:bCs/>
        </w:rPr>
      </w:pPr>
      <w:r w:rsidRPr="00842096">
        <w:rPr>
          <w:rFonts w:ascii="微軟正黑體" w:eastAsia="微軟正黑體" w:hAnsi="微軟正黑體" w:cs="Arial" w:hint="eastAsia"/>
          <w:b/>
          <w:bCs/>
        </w:rPr>
        <w:t>線上報名截止日期</w:t>
      </w:r>
      <w:r w:rsidRPr="00842096">
        <w:rPr>
          <w:rFonts w:ascii="微軟正黑體" w:eastAsia="微軟正黑體" w:hAnsi="微軟正黑體" w:cs="Arial" w:hint="eastAsia"/>
          <w:bCs/>
        </w:rPr>
        <w:t>：</w:t>
      </w:r>
      <w:r w:rsidRPr="00842096">
        <w:rPr>
          <w:rFonts w:ascii="微軟正黑體" w:eastAsia="微軟正黑體" w:hAnsi="微軟正黑體" w:cs="Arial" w:hint="eastAsia"/>
          <w:b/>
          <w:bCs/>
        </w:rPr>
        <w:t>2022.3.15（二）</w:t>
      </w:r>
    </w:p>
    <w:p w:rsidR="00842096" w:rsidRPr="00842096" w:rsidRDefault="00842096" w:rsidP="00842096">
      <w:pPr>
        <w:snapToGrid w:val="0"/>
        <w:rPr>
          <w:rFonts w:ascii="微軟正黑體" w:eastAsia="微軟正黑體" w:hAnsi="微軟正黑體" w:cs="Arial"/>
        </w:rPr>
      </w:pPr>
      <w:r w:rsidRPr="00842096">
        <w:rPr>
          <w:rFonts w:ascii="微軟正黑體" w:eastAsia="微軟正黑體" w:hAnsi="微軟正黑體" w:cs="Arial" w:hint="eastAsia"/>
          <w:b/>
          <w:bCs/>
        </w:rPr>
        <w:t>主辦</w:t>
      </w:r>
      <w:r w:rsidRPr="00842096">
        <w:rPr>
          <w:rFonts w:ascii="微軟正黑體" w:eastAsia="微軟正黑體" w:hAnsi="微軟正黑體" w:cs="Arial" w:hint="eastAsia"/>
          <w:bCs/>
        </w:rPr>
        <w:t>：</w:t>
      </w:r>
      <w:r w:rsidRPr="00842096">
        <w:rPr>
          <w:rFonts w:ascii="微軟正黑體" w:eastAsia="微軟正黑體" w:hAnsi="微軟正黑體" w:cs="Arial" w:hint="eastAsia"/>
        </w:rPr>
        <w:t>華人心理治療研究發展基金會</w:t>
      </w:r>
    </w:p>
    <w:p w:rsidR="00842096" w:rsidRPr="00AA1ABC" w:rsidRDefault="00842096" w:rsidP="00842096">
      <w:pPr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Arial"/>
          <w:b/>
          <w:bCs/>
          <w:sz w:val="22"/>
        </w:rPr>
        <w:t>注意事項</w:t>
      </w:r>
      <w:r w:rsidRPr="00AA1ABC">
        <w:rPr>
          <w:rFonts w:ascii="微軟正黑體" w:eastAsia="微軟正黑體" w:hAnsi="微軟正黑體" w:cs="Arial"/>
          <w:sz w:val="22"/>
        </w:rPr>
        <w:t>：</w:t>
      </w:r>
    </w:p>
    <w:p w:rsidR="00842096" w:rsidRPr="00AA1ABC" w:rsidRDefault="00842096" w:rsidP="00842096">
      <w:pPr>
        <w:numPr>
          <w:ilvl w:val="0"/>
          <w:numId w:val="1"/>
        </w:numPr>
        <w:tabs>
          <w:tab w:val="clear" w:pos="480"/>
        </w:tabs>
        <w:ind w:left="284" w:hanging="284"/>
        <w:rPr>
          <w:rFonts w:ascii="微軟正黑體" w:eastAsia="微軟正黑體" w:hAnsi="微軟正黑體" w:cs="Arial"/>
          <w:sz w:val="20"/>
        </w:rPr>
      </w:pPr>
      <w:r w:rsidRPr="00AA1ABC">
        <w:rPr>
          <w:rFonts w:ascii="微軟正黑體" w:eastAsia="微軟正黑體" w:hAnsi="微軟正黑體" w:cs="Arial" w:hint="eastAsia"/>
          <w:b/>
          <w:sz w:val="20"/>
        </w:rPr>
        <w:t>本課程不</w:t>
      </w:r>
      <w:r w:rsidRPr="00AA1ABC">
        <w:rPr>
          <w:rFonts w:ascii="微軟正黑體" w:eastAsia="微軟正黑體" w:hAnsi="微軟正黑體" w:cs="Arial"/>
          <w:b/>
          <w:sz w:val="20"/>
        </w:rPr>
        <w:t>錄音錄影，</w:t>
      </w:r>
      <w:r w:rsidRPr="00AA1ABC">
        <w:rPr>
          <w:rFonts w:ascii="微軟正黑體" w:eastAsia="微軟正黑體" w:hAnsi="微軟正黑體" w:cs="Arial" w:hint="eastAsia"/>
          <w:b/>
          <w:sz w:val="20"/>
        </w:rPr>
        <w:t>故不提供補課服務，亦禁止學員私自錄音錄影</w:t>
      </w:r>
      <w:r w:rsidRPr="00AA1ABC">
        <w:rPr>
          <w:rFonts w:ascii="微軟正黑體" w:eastAsia="微軟正黑體" w:hAnsi="微軟正黑體" w:cs="Arial" w:hint="eastAsia"/>
          <w:sz w:val="20"/>
        </w:rPr>
        <w:t>。</w:t>
      </w:r>
    </w:p>
    <w:p w:rsidR="00842096" w:rsidRPr="00AA1ABC" w:rsidRDefault="00842096" w:rsidP="00842096">
      <w:pPr>
        <w:numPr>
          <w:ilvl w:val="0"/>
          <w:numId w:val="1"/>
        </w:numPr>
        <w:tabs>
          <w:tab w:val="clear" w:pos="480"/>
        </w:tabs>
        <w:spacing w:line="360" w:lineRule="exact"/>
        <w:ind w:left="284" w:hanging="284"/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Arial" w:hint="eastAsia"/>
          <w:b/>
          <w:bCs/>
          <w:sz w:val="20"/>
        </w:rPr>
        <w:t>如欲取消報名，開課日14天前告知，可辦理退費九成；開課日前7-13日告知，可退費八成；開課日前1-7日告知，可退費五成；當天未到或中途退出恕不退費，亦不得要求轉換課程，敬請準時出席。</w:t>
      </w:r>
    </w:p>
    <w:p w:rsidR="00842096" w:rsidRPr="00AA1ABC" w:rsidRDefault="00842096" w:rsidP="00842096">
      <w:pPr>
        <w:numPr>
          <w:ilvl w:val="0"/>
          <w:numId w:val="1"/>
        </w:numPr>
        <w:tabs>
          <w:tab w:val="clear" w:pos="480"/>
        </w:tabs>
        <w:spacing w:line="360" w:lineRule="exact"/>
        <w:ind w:left="284" w:hanging="284"/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Arial" w:hint="eastAsia"/>
          <w:b/>
          <w:bCs/>
          <w:sz w:val="20"/>
        </w:rPr>
        <w:t>發票於付款後3日系統自動開立，若日後需退款或進行其他處理，則需要另外填寫資料，方能處理。</w:t>
      </w:r>
    </w:p>
    <w:p w:rsidR="00842096" w:rsidRPr="00AA1ABC" w:rsidRDefault="00842096" w:rsidP="00842096">
      <w:pPr>
        <w:numPr>
          <w:ilvl w:val="0"/>
          <w:numId w:val="1"/>
        </w:numPr>
        <w:spacing w:line="360" w:lineRule="exact"/>
        <w:ind w:left="284" w:hanging="284"/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Arial" w:hint="eastAsia"/>
          <w:b/>
          <w:bCs/>
          <w:sz w:val="20"/>
        </w:rPr>
        <w:t>課程結束後，本會將授予研習證書，請妥善保管，若遺失，恕不補發。</w:t>
      </w:r>
    </w:p>
    <w:p w:rsidR="00842096" w:rsidRPr="00AA1ABC" w:rsidRDefault="00842096" w:rsidP="00842096">
      <w:pPr>
        <w:numPr>
          <w:ilvl w:val="0"/>
          <w:numId w:val="1"/>
        </w:numPr>
        <w:spacing w:line="360" w:lineRule="exact"/>
        <w:ind w:left="284" w:hanging="284"/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上課日如遇颱風等天災，將依據政府公告為準。</w:t>
      </w:r>
    </w:p>
    <w:p w:rsidR="00AA1ABC" w:rsidRPr="00AA1ABC" w:rsidRDefault="00842096" w:rsidP="00AA1ABC">
      <w:pPr>
        <w:numPr>
          <w:ilvl w:val="0"/>
          <w:numId w:val="1"/>
        </w:numPr>
        <w:spacing w:line="360" w:lineRule="exact"/>
        <w:ind w:left="284" w:hanging="284"/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Arial" w:hint="eastAsia"/>
          <w:sz w:val="20"/>
        </w:rPr>
        <w:t>本會保留課程開辦與否之權利，並最遲於上課前10日以E-Mail及手機簡訊通知。「課前通知函」將於第一次上課前3日寄發，敬請留意簡訊及E-Mail。</w:t>
      </w:r>
    </w:p>
    <w:p w:rsidR="00A56846" w:rsidRPr="00AA1ABC" w:rsidRDefault="00842096" w:rsidP="00AA1ABC">
      <w:pPr>
        <w:numPr>
          <w:ilvl w:val="0"/>
          <w:numId w:val="1"/>
        </w:numPr>
        <w:spacing w:line="360" w:lineRule="exact"/>
        <w:ind w:left="284" w:hanging="284"/>
        <w:rPr>
          <w:rFonts w:ascii="微軟正黑體" w:eastAsia="微軟正黑體" w:hAnsi="微軟正黑體" w:cs="Arial"/>
          <w:b/>
          <w:bCs/>
          <w:sz w:val="20"/>
        </w:rPr>
      </w:pPr>
      <w:r w:rsidRPr="00AA1ABC">
        <w:rPr>
          <w:rFonts w:ascii="微軟正黑體" w:eastAsia="微軟正黑體" w:hAnsi="微軟正黑體" w:cs="Arial" w:hint="eastAsia"/>
          <w:sz w:val="20"/>
        </w:rPr>
        <w:t>本課程可代為申請台灣精神醫學會、臨床心理師、諮商心理師、及社工師之繼續教育學分，但請需要者務必在開課前35日完成報名繳費手續。</w:t>
      </w:r>
    </w:p>
    <w:sectPr w:rsidR="00A56846" w:rsidRPr="00AA1ABC" w:rsidSect="008420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B0" w:rsidRDefault="009D31B0" w:rsidP="00DE33BD">
      <w:r>
        <w:separator/>
      </w:r>
    </w:p>
  </w:endnote>
  <w:endnote w:type="continuationSeparator" w:id="0">
    <w:p w:rsidR="009D31B0" w:rsidRDefault="009D31B0" w:rsidP="00DE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B0" w:rsidRDefault="009D31B0" w:rsidP="00DE33BD">
      <w:r>
        <w:separator/>
      </w:r>
    </w:p>
  </w:footnote>
  <w:footnote w:type="continuationSeparator" w:id="0">
    <w:p w:rsidR="009D31B0" w:rsidRDefault="009D31B0" w:rsidP="00DE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658"/>
      </v:shape>
    </w:pict>
  </w:numPicBullet>
  <w:abstractNum w:abstractNumId="0" w15:restartNumberingAfterBreak="0">
    <w:nsid w:val="00FD1B86"/>
    <w:multiLevelType w:val="hybridMultilevel"/>
    <w:tmpl w:val="18C4758C"/>
    <w:lvl w:ilvl="0" w:tplc="727A1C5C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5A40EDE"/>
    <w:multiLevelType w:val="hybridMultilevel"/>
    <w:tmpl w:val="1D3E30A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83344DC"/>
    <w:multiLevelType w:val="hybridMultilevel"/>
    <w:tmpl w:val="F232EE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351C19"/>
    <w:multiLevelType w:val="hybridMultilevel"/>
    <w:tmpl w:val="09486784"/>
    <w:lvl w:ilvl="0" w:tplc="59D0E5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C8527A"/>
    <w:multiLevelType w:val="hybridMultilevel"/>
    <w:tmpl w:val="D982E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CC7DCF"/>
    <w:multiLevelType w:val="hybridMultilevel"/>
    <w:tmpl w:val="8F1ED4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727A1C5C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545659"/>
    <w:multiLevelType w:val="hybridMultilevel"/>
    <w:tmpl w:val="DBD64F2E"/>
    <w:lvl w:ilvl="0" w:tplc="727A1C5C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2F866DB"/>
    <w:multiLevelType w:val="hybridMultilevel"/>
    <w:tmpl w:val="5DD40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2A6051"/>
    <w:multiLevelType w:val="hybridMultilevel"/>
    <w:tmpl w:val="A8E841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913511"/>
    <w:multiLevelType w:val="hybridMultilevel"/>
    <w:tmpl w:val="1472B9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5969A5"/>
    <w:multiLevelType w:val="hybridMultilevel"/>
    <w:tmpl w:val="69401F40"/>
    <w:lvl w:ilvl="0" w:tplc="960CE21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1" w15:restartNumberingAfterBreak="0">
    <w:nsid w:val="640C6205"/>
    <w:multiLevelType w:val="hybridMultilevel"/>
    <w:tmpl w:val="4656CD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C04A83"/>
    <w:multiLevelType w:val="hybridMultilevel"/>
    <w:tmpl w:val="74CE98F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7DC1771"/>
    <w:multiLevelType w:val="hybridMultilevel"/>
    <w:tmpl w:val="CC3E094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E2"/>
    <w:rsid w:val="00001BF0"/>
    <w:rsid w:val="00003469"/>
    <w:rsid w:val="000064D9"/>
    <w:rsid w:val="00010DD1"/>
    <w:rsid w:val="000119A0"/>
    <w:rsid w:val="00017B15"/>
    <w:rsid w:val="00022495"/>
    <w:rsid w:val="0002475C"/>
    <w:rsid w:val="000264B7"/>
    <w:rsid w:val="000305B9"/>
    <w:rsid w:val="0003399D"/>
    <w:rsid w:val="00036A6D"/>
    <w:rsid w:val="00040F1A"/>
    <w:rsid w:val="000410C3"/>
    <w:rsid w:val="00042E5E"/>
    <w:rsid w:val="00043EDF"/>
    <w:rsid w:val="00046142"/>
    <w:rsid w:val="00046E36"/>
    <w:rsid w:val="00047761"/>
    <w:rsid w:val="00047F5E"/>
    <w:rsid w:val="00050DE1"/>
    <w:rsid w:val="0005151E"/>
    <w:rsid w:val="0005639B"/>
    <w:rsid w:val="00060DF9"/>
    <w:rsid w:val="00062165"/>
    <w:rsid w:val="00062A13"/>
    <w:rsid w:val="00062AB8"/>
    <w:rsid w:val="00063E69"/>
    <w:rsid w:val="000742AC"/>
    <w:rsid w:val="00075B9E"/>
    <w:rsid w:val="00085BDE"/>
    <w:rsid w:val="00091AD5"/>
    <w:rsid w:val="00096A4D"/>
    <w:rsid w:val="00096E99"/>
    <w:rsid w:val="000B1A5E"/>
    <w:rsid w:val="000B1C28"/>
    <w:rsid w:val="000B54DA"/>
    <w:rsid w:val="000C03EB"/>
    <w:rsid w:val="000C1433"/>
    <w:rsid w:val="000C1BC5"/>
    <w:rsid w:val="000C3688"/>
    <w:rsid w:val="000C3B01"/>
    <w:rsid w:val="000D36E4"/>
    <w:rsid w:val="000D527D"/>
    <w:rsid w:val="000D64CB"/>
    <w:rsid w:val="000D6BAF"/>
    <w:rsid w:val="000D7612"/>
    <w:rsid w:val="000E1A48"/>
    <w:rsid w:val="000E2160"/>
    <w:rsid w:val="000E2A71"/>
    <w:rsid w:val="000E4D11"/>
    <w:rsid w:val="000E6C31"/>
    <w:rsid w:val="000F662B"/>
    <w:rsid w:val="000F78C8"/>
    <w:rsid w:val="000F7CFC"/>
    <w:rsid w:val="00103B77"/>
    <w:rsid w:val="0010575C"/>
    <w:rsid w:val="00110EC8"/>
    <w:rsid w:val="00111158"/>
    <w:rsid w:val="00112BBE"/>
    <w:rsid w:val="00112C96"/>
    <w:rsid w:val="00114DD6"/>
    <w:rsid w:val="00114E78"/>
    <w:rsid w:val="00116868"/>
    <w:rsid w:val="001234CF"/>
    <w:rsid w:val="00123A73"/>
    <w:rsid w:val="0012513D"/>
    <w:rsid w:val="00125EF5"/>
    <w:rsid w:val="00127738"/>
    <w:rsid w:val="0013016E"/>
    <w:rsid w:val="001305DE"/>
    <w:rsid w:val="001315DA"/>
    <w:rsid w:val="0013363F"/>
    <w:rsid w:val="00134F0B"/>
    <w:rsid w:val="00150340"/>
    <w:rsid w:val="00150B55"/>
    <w:rsid w:val="001533A5"/>
    <w:rsid w:val="00153BB1"/>
    <w:rsid w:val="00155669"/>
    <w:rsid w:val="00181AF7"/>
    <w:rsid w:val="00187DE7"/>
    <w:rsid w:val="00191840"/>
    <w:rsid w:val="00192504"/>
    <w:rsid w:val="00194AFC"/>
    <w:rsid w:val="001A1805"/>
    <w:rsid w:val="001A2F79"/>
    <w:rsid w:val="001A3858"/>
    <w:rsid w:val="001A40C3"/>
    <w:rsid w:val="001A4550"/>
    <w:rsid w:val="001A4795"/>
    <w:rsid w:val="001A54FA"/>
    <w:rsid w:val="001A63B2"/>
    <w:rsid w:val="001A719A"/>
    <w:rsid w:val="001B526F"/>
    <w:rsid w:val="001B78B7"/>
    <w:rsid w:val="001B7C9D"/>
    <w:rsid w:val="001C0723"/>
    <w:rsid w:val="001C1425"/>
    <w:rsid w:val="001C187E"/>
    <w:rsid w:val="001C2898"/>
    <w:rsid w:val="001D0265"/>
    <w:rsid w:val="001D26C4"/>
    <w:rsid w:val="001D663C"/>
    <w:rsid w:val="001D7EE2"/>
    <w:rsid w:val="001E4652"/>
    <w:rsid w:val="001E5DDB"/>
    <w:rsid w:val="001E6AA3"/>
    <w:rsid w:val="002028AD"/>
    <w:rsid w:val="00206304"/>
    <w:rsid w:val="002064EF"/>
    <w:rsid w:val="00206F94"/>
    <w:rsid w:val="002121AD"/>
    <w:rsid w:val="002128C0"/>
    <w:rsid w:val="00216FB1"/>
    <w:rsid w:val="002235D3"/>
    <w:rsid w:val="00225BA3"/>
    <w:rsid w:val="00227A8E"/>
    <w:rsid w:val="002305F9"/>
    <w:rsid w:val="00232E7C"/>
    <w:rsid w:val="00233161"/>
    <w:rsid w:val="002336EB"/>
    <w:rsid w:val="002356E7"/>
    <w:rsid w:val="0023718C"/>
    <w:rsid w:val="00242AD8"/>
    <w:rsid w:val="00245F38"/>
    <w:rsid w:val="00247B64"/>
    <w:rsid w:val="00250C88"/>
    <w:rsid w:val="002629F6"/>
    <w:rsid w:val="002636E5"/>
    <w:rsid w:val="00264705"/>
    <w:rsid w:val="00267DB3"/>
    <w:rsid w:val="00267DE2"/>
    <w:rsid w:val="002702C5"/>
    <w:rsid w:val="00270C2B"/>
    <w:rsid w:val="00273AF2"/>
    <w:rsid w:val="002835F4"/>
    <w:rsid w:val="00283F78"/>
    <w:rsid w:val="0029148B"/>
    <w:rsid w:val="00295C0B"/>
    <w:rsid w:val="00297C74"/>
    <w:rsid w:val="00297CCC"/>
    <w:rsid w:val="002A4C11"/>
    <w:rsid w:val="002A7E67"/>
    <w:rsid w:val="002B2C69"/>
    <w:rsid w:val="002B2D3E"/>
    <w:rsid w:val="002C06C4"/>
    <w:rsid w:val="002C622F"/>
    <w:rsid w:val="002C6443"/>
    <w:rsid w:val="002C7866"/>
    <w:rsid w:val="002D06BC"/>
    <w:rsid w:val="002D0E16"/>
    <w:rsid w:val="002D516E"/>
    <w:rsid w:val="002E058E"/>
    <w:rsid w:val="002E0D0D"/>
    <w:rsid w:val="002E160F"/>
    <w:rsid w:val="002E394F"/>
    <w:rsid w:val="002E3DCF"/>
    <w:rsid w:val="002E5F3B"/>
    <w:rsid w:val="0030435F"/>
    <w:rsid w:val="003051B7"/>
    <w:rsid w:val="00310CA3"/>
    <w:rsid w:val="00310D72"/>
    <w:rsid w:val="003128EB"/>
    <w:rsid w:val="003147D6"/>
    <w:rsid w:val="0031539B"/>
    <w:rsid w:val="00316820"/>
    <w:rsid w:val="003168BC"/>
    <w:rsid w:val="00321457"/>
    <w:rsid w:val="003264C3"/>
    <w:rsid w:val="00330A21"/>
    <w:rsid w:val="0033389E"/>
    <w:rsid w:val="00342310"/>
    <w:rsid w:val="0034430E"/>
    <w:rsid w:val="003521F7"/>
    <w:rsid w:val="00353A4B"/>
    <w:rsid w:val="00355B03"/>
    <w:rsid w:val="00356E1D"/>
    <w:rsid w:val="0036291F"/>
    <w:rsid w:val="00366A2F"/>
    <w:rsid w:val="00370F93"/>
    <w:rsid w:val="00371A25"/>
    <w:rsid w:val="00376BF3"/>
    <w:rsid w:val="00376E69"/>
    <w:rsid w:val="00377371"/>
    <w:rsid w:val="00384DB1"/>
    <w:rsid w:val="00385A8D"/>
    <w:rsid w:val="00386455"/>
    <w:rsid w:val="003865B6"/>
    <w:rsid w:val="003A0F2F"/>
    <w:rsid w:val="003A3A05"/>
    <w:rsid w:val="003A4DEE"/>
    <w:rsid w:val="003A6244"/>
    <w:rsid w:val="003A7AB4"/>
    <w:rsid w:val="003B126C"/>
    <w:rsid w:val="003B1B74"/>
    <w:rsid w:val="003B303F"/>
    <w:rsid w:val="003C0A4D"/>
    <w:rsid w:val="003C27D6"/>
    <w:rsid w:val="003C6F5C"/>
    <w:rsid w:val="003D0525"/>
    <w:rsid w:val="003D1C00"/>
    <w:rsid w:val="003F1560"/>
    <w:rsid w:val="003F7040"/>
    <w:rsid w:val="00401B0C"/>
    <w:rsid w:val="00406987"/>
    <w:rsid w:val="004110D5"/>
    <w:rsid w:val="00411AE5"/>
    <w:rsid w:val="0041595B"/>
    <w:rsid w:val="00416C83"/>
    <w:rsid w:val="00420EE6"/>
    <w:rsid w:val="00423EAE"/>
    <w:rsid w:val="00425F82"/>
    <w:rsid w:val="004260CA"/>
    <w:rsid w:val="004266FA"/>
    <w:rsid w:val="0042693E"/>
    <w:rsid w:val="004309AA"/>
    <w:rsid w:val="00431993"/>
    <w:rsid w:val="0043295D"/>
    <w:rsid w:val="00434DDD"/>
    <w:rsid w:val="00435FA6"/>
    <w:rsid w:val="0044194A"/>
    <w:rsid w:val="004450B6"/>
    <w:rsid w:val="0044642D"/>
    <w:rsid w:val="00447247"/>
    <w:rsid w:val="00454307"/>
    <w:rsid w:val="00461FF6"/>
    <w:rsid w:val="004649EA"/>
    <w:rsid w:val="00465479"/>
    <w:rsid w:val="00475356"/>
    <w:rsid w:val="00475973"/>
    <w:rsid w:val="0047750B"/>
    <w:rsid w:val="004817F6"/>
    <w:rsid w:val="00486CDD"/>
    <w:rsid w:val="004900BF"/>
    <w:rsid w:val="0049090E"/>
    <w:rsid w:val="004920E4"/>
    <w:rsid w:val="00493FDA"/>
    <w:rsid w:val="00496B4F"/>
    <w:rsid w:val="004A4415"/>
    <w:rsid w:val="004A6A42"/>
    <w:rsid w:val="004A6C18"/>
    <w:rsid w:val="004B38DF"/>
    <w:rsid w:val="004B3C46"/>
    <w:rsid w:val="004B4F37"/>
    <w:rsid w:val="004C11EC"/>
    <w:rsid w:val="004C4AF8"/>
    <w:rsid w:val="004D19EE"/>
    <w:rsid w:val="004D53AB"/>
    <w:rsid w:val="004D653A"/>
    <w:rsid w:val="004E0F23"/>
    <w:rsid w:val="004E2146"/>
    <w:rsid w:val="004E2794"/>
    <w:rsid w:val="004E7021"/>
    <w:rsid w:val="004F2460"/>
    <w:rsid w:val="004F55C5"/>
    <w:rsid w:val="005006E0"/>
    <w:rsid w:val="00504423"/>
    <w:rsid w:val="00506181"/>
    <w:rsid w:val="00507DA4"/>
    <w:rsid w:val="00513A91"/>
    <w:rsid w:val="00515ADB"/>
    <w:rsid w:val="00516F41"/>
    <w:rsid w:val="00524E98"/>
    <w:rsid w:val="0052536B"/>
    <w:rsid w:val="00525777"/>
    <w:rsid w:val="00525870"/>
    <w:rsid w:val="0052699D"/>
    <w:rsid w:val="00533A02"/>
    <w:rsid w:val="00535C5B"/>
    <w:rsid w:val="00541C33"/>
    <w:rsid w:val="00542EC2"/>
    <w:rsid w:val="00547C12"/>
    <w:rsid w:val="00557974"/>
    <w:rsid w:val="00571836"/>
    <w:rsid w:val="00571F53"/>
    <w:rsid w:val="0057212E"/>
    <w:rsid w:val="00572707"/>
    <w:rsid w:val="0057428A"/>
    <w:rsid w:val="00575BF1"/>
    <w:rsid w:val="0058003C"/>
    <w:rsid w:val="0058125B"/>
    <w:rsid w:val="00582908"/>
    <w:rsid w:val="005832B6"/>
    <w:rsid w:val="00584A07"/>
    <w:rsid w:val="005852AB"/>
    <w:rsid w:val="0058574D"/>
    <w:rsid w:val="0058733F"/>
    <w:rsid w:val="00590FF9"/>
    <w:rsid w:val="00596ABB"/>
    <w:rsid w:val="005A0F4A"/>
    <w:rsid w:val="005A4B3A"/>
    <w:rsid w:val="005A5C20"/>
    <w:rsid w:val="005A74F7"/>
    <w:rsid w:val="005B0FF4"/>
    <w:rsid w:val="005B60CF"/>
    <w:rsid w:val="005B65E1"/>
    <w:rsid w:val="005C07DD"/>
    <w:rsid w:val="005C2708"/>
    <w:rsid w:val="005D098D"/>
    <w:rsid w:val="005D4153"/>
    <w:rsid w:val="005D69EE"/>
    <w:rsid w:val="005D7FB0"/>
    <w:rsid w:val="005D7FFD"/>
    <w:rsid w:val="005E6CE9"/>
    <w:rsid w:val="005E7A46"/>
    <w:rsid w:val="005F0686"/>
    <w:rsid w:val="005F1A69"/>
    <w:rsid w:val="005F5EAA"/>
    <w:rsid w:val="005F6BFF"/>
    <w:rsid w:val="005F74D4"/>
    <w:rsid w:val="00600CD7"/>
    <w:rsid w:val="00601BCA"/>
    <w:rsid w:val="00601C12"/>
    <w:rsid w:val="00602ED2"/>
    <w:rsid w:val="0061222E"/>
    <w:rsid w:val="00613EC6"/>
    <w:rsid w:val="006205F5"/>
    <w:rsid w:val="00625911"/>
    <w:rsid w:val="006264B3"/>
    <w:rsid w:val="00626657"/>
    <w:rsid w:val="00630972"/>
    <w:rsid w:val="00630A02"/>
    <w:rsid w:val="00631DC4"/>
    <w:rsid w:val="00634E5C"/>
    <w:rsid w:val="00634EF5"/>
    <w:rsid w:val="0063737E"/>
    <w:rsid w:val="00640F0E"/>
    <w:rsid w:val="00646579"/>
    <w:rsid w:val="00650860"/>
    <w:rsid w:val="00652846"/>
    <w:rsid w:val="00656911"/>
    <w:rsid w:val="00660C1A"/>
    <w:rsid w:val="00665081"/>
    <w:rsid w:val="00665864"/>
    <w:rsid w:val="006725E5"/>
    <w:rsid w:val="00674539"/>
    <w:rsid w:val="00675810"/>
    <w:rsid w:val="00677B3A"/>
    <w:rsid w:val="00683E67"/>
    <w:rsid w:val="00692EE3"/>
    <w:rsid w:val="006A3E95"/>
    <w:rsid w:val="006A70AF"/>
    <w:rsid w:val="006A7D4C"/>
    <w:rsid w:val="006B06DA"/>
    <w:rsid w:val="006B3CD3"/>
    <w:rsid w:val="006C0142"/>
    <w:rsid w:val="006C107E"/>
    <w:rsid w:val="006D2C4E"/>
    <w:rsid w:val="006D3BED"/>
    <w:rsid w:val="006D4268"/>
    <w:rsid w:val="006D4C4C"/>
    <w:rsid w:val="006D4DFA"/>
    <w:rsid w:val="006E06BA"/>
    <w:rsid w:val="006E0CDD"/>
    <w:rsid w:val="006E611D"/>
    <w:rsid w:val="006E65B0"/>
    <w:rsid w:val="006E7614"/>
    <w:rsid w:val="006F2DD4"/>
    <w:rsid w:val="006F3C1B"/>
    <w:rsid w:val="006F5043"/>
    <w:rsid w:val="007029AF"/>
    <w:rsid w:val="007032F2"/>
    <w:rsid w:val="00704795"/>
    <w:rsid w:val="00707E1A"/>
    <w:rsid w:val="00712B39"/>
    <w:rsid w:val="00713481"/>
    <w:rsid w:val="00714C0D"/>
    <w:rsid w:val="00715A1F"/>
    <w:rsid w:val="00720BB9"/>
    <w:rsid w:val="00724138"/>
    <w:rsid w:val="007247D2"/>
    <w:rsid w:val="00725654"/>
    <w:rsid w:val="007268B3"/>
    <w:rsid w:val="007337FB"/>
    <w:rsid w:val="00735866"/>
    <w:rsid w:val="0073589C"/>
    <w:rsid w:val="00735FAB"/>
    <w:rsid w:val="00737399"/>
    <w:rsid w:val="0074328F"/>
    <w:rsid w:val="007441F7"/>
    <w:rsid w:val="007449AC"/>
    <w:rsid w:val="00747FCC"/>
    <w:rsid w:val="00755811"/>
    <w:rsid w:val="00763ED0"/>
    <w:rsid w:val="00764C12"/>
    <w:rsid w:val="00765358"/>
    <w:rsid w:val="00766660"/>
    <w:rsid w:val="00771F4D"/>
    <w:rsid w:val="00774513"/>
    <w:rsid w:val="00774B6B"/>
    <w:rsid w:val="00775327"/>
    <w:rsid w:val="00776CAB"/>
    <w:rsid w:val="00777BBF"/>
    <w:rsid w:val="00791D86"/>
    <w:rsid w:val="0079343E"/>
    <w:rsid w:val="00796238"/>
    <w:rsid w:val="007A0E19"/>
    <w:rsid w:val="007A1FD0"/>
    <w:rsid w:val="007B045B"/>
    <w:rsid w:val="007B066A"/>
    <w:rsid w:val="007B1A50"/>
    <w:rsid w:val="007B2764"/>
    <w:rsid w:val="007B3097"/>
    <w:rsid w:val="007B457D"/>
    <w:rsid w:val="007B609C"/>
    <w:rsid w:val="007B7421"/>
    <w:rsid w:val="007C6B01"/>
    <w:rsid w:val="007D09D8"/>
    <w:rsid w:val="007D0D5A"/>
    <w:rsid w:val="007D1EF2"/>
    <w:rsid w:val="007E11BB"/>
    <w:rsid w:val="007E1BAC"/>
    <w:rsid w:val="007F0569"/>
    <w:rsid w:val="007F31B2"/>
    <w:rsid w:val="007F3D49"/>
    <w:rsid w:val="007F4E4F"/>
    <w:rsid w:val="0080223E"/>
    <w:rsid w:val="008031CA"/>
    <w:rsid w:val="0080467D"/>
    <w:rsid w:val="00817CE0"/>
    <w:rsid w:val="0082061A"/>
    <w:rsid w:val="008236C5"/>
    <w:rsid w:val="00826502"/>
    <w:rsid w:val="008267E6"/>
    <w:rsid w:val="008274C1"/>
    <w:rsid w:val="008359A4"/>
    <w:rsid w:val="00836018"/>
    <w:rsid w:val="00836B93"/>
    <w:rsid w:val="008409EA"/>
    <w:rsid w:val="00842096"/>
    <w:rsid w:val="0084438A"/>
    <w:rsid w:val="00846981"/>
    <w:rsid w:val="00851479"/>
    <w:rsid w:val="00853B2A"/>
    <w:rsid w:val="00870778"/>
    <w:rsid w:val="00873195"/>
    <w:rsid w:val="00874938"/>
    <w:rsid w:val="00876A8D"/>
    <w:rsid w:val="00882D5D"/>
    <w:rsid w:val="008859AD"/>
    <w:rsid w:val="00887524"/>
    <w:rsid w:val="008935FF"/>
    <w:rsid w:val="008936A7"/>
    <w:rsid w:val="00896218"/>
    <w:rsid w:val="008A119A"/>
    <w:rsid w:val="008A1AFC"/>
    <w:rsid w:val="008A1E1F"/>
    <w:rsid w:val="008A2462"/>
    <w:rsid w:val="008A62A8"/>
    <w:rsid w:val="008B279C"/>
    <w:rsid w:val="008B48CF"/>
    <w:rsid w:val="008B5448"/>
    <w:rsid w:val="008B697E"/>
    <w:rsid w:val="008B6C09"/>
    <w:rsid w:val="008B790C"/>
    <w:rsid w:val="008B7C57"/>
    <w:rsid w:val="008C32B6"/>
    <w:rsid w:val="008C3BD7"/>
    <w:rsid w:val="008C43AD"/>
    <w:rsid w:val="008C4FA8"/>
    <w:rsid w:val="008D350C"/>
    <w:rsid w:val="008D462C"/>
    <w:rsid w:val="008E0830"/>
    <w:rsid w:val="008E1518"/>
    <w:rsid w:val="008E1C46"/>
    <w:rsid w:val="008E2DD8"/>
    <w:rsid w:val="008E4A70"/>
    <w:rsid w:val="008E4F7E"/>
    <w:rsid w:val="008F06C3"/>
    <w:rsid w:val="008F2089"/>
    <w:rsid w:val="008F30A0"/>
    <w:rsid w:val="008F337C"/>
    <w:rsid w:val="008F65D5"/>
    <w:rsid w:val="008F66AA"/>
    <w:rsid w:val="008F7598"/>
    <w:rsid w:val="009057BB"/>
    <w:rsid w:val="00917833"/>
    <w:rsid w:val="00917BE5"/>
    <w:rsid w:val="009210B9"/>
    <w:rsid w:val="0092226A"/>
    <w:rsid w:val="009222E4"/>
    <w:rsid w:val="009255F4"/>
    <w:rsid w:val="009303FF"/>
    <w:rsid w:val="00942863"/>
    <w:rsid w:val="00955615"/>
    <w:rsid w:val="00956D0A"/>
    <w:rsid w:val="00957977"/>
    <w:rsid w:val="009624B3"/>
    <w:rsid w:val="00963F0D"/>
    <w:rsid w:val="009645F3"/>
    <w:rsid w:val="0096612A"/>
    <w:rsid w:val="00967858"/>
    <w:rsid w:val="00970DE2"/>
    <w:rsid w:val="00972BE2"/>
    <w:rsid w:val="0097419A"/>
    <w:rsid w:val="009773F7"/>
    <w:rsid w:val="0098681F"/>
    <w:rsid w:val="009906BE"/>
    <w:rsid w:val="009926F3"/>
    <w:rsid w:val="00994862"/>
    <w:rsid w:val="009A28A2"/>
    <w:rsid w:val="009A7CB6"/>
    <w:rsid w:val="009B1360"/>
    <w:rsid w:val="009B55B7"/>
    <w:rsid w:val="009B698B"/>
    <w:rsid w:val="009C0201"/>
    <w:rsid w:val="009C113D"/>
    <w:rsid w:val="009C57AD"/>
    <w:rsid w:val="009C5C82"/>
    <w:rsid w:val="009C5E4F"/>
    <w:rsid w:val="009C5EF5"/>
    <w:rsid w:val="009C6808"/>
    <w:rsid w:val="009D0DFA"/>
    <w:rsid w:val="009D31B0"/>
    <w:rsid w:val="009D6F3A"/>
    <w:rsid w:val="009E081A"/>
    <w:rsid w:val="009E0FD1"/>
    <w:rsid w:val="009E25BD"/>
    <w:rsid w:val="009E26BA"/>
    <w:rsid w:val="009E5FC8"/>
    <w:rsid w:val="009F171F"/>
    <w:rsid w:val="009F3E2F"/>
    <w:rsid w:val="009F5B2F"/>
    <w:rsid w:val="00A003C5"/>
    <w:rsid w:val="00A00B38"/>
    <w:rsid w:val="00A016C5"/>
    <w:rsid w:val="00A01A7B"/>
    <w:rsid w:val="00A01E80"/>
    <w:rsid w:val="00A05517"/>
    <w:rsid w:val="00A06D5C"/>
    <w:rsid w:val="00A07C47"/>
    <w:rsid w:val="00A1623D"/>
    <w:rsid w:val="00A21047"/>
    <w:rsid w:val="00A2148F"/>
    <w:rsid w:val="00A21D2F"/>
    <w:rsid w:val="00A21EF5"/>
    <w:rsid w:val="00A220C4"/>
    <w:rsid w:val="00A23900"/>
    <w:rsid w:val="00A25F28"/>
    <w:rsid w:val="00A262C9"/>
    <w:rsid w:val="00A33264"/>
    <w:rsid w:val="00A33A20"/>
    <w:rsid w:val="00A349EA"/>
    <w:rsid w:val="00A350AC"/>
    <w:rsid w:val="00A36519"/>
    <w:rsid w:val="00A421F5"/>
    <w:rsid w:val="00A43897"/>
    <w:rsid w:val="00A44627"/>
    <w:rsid w:val="00A45513"/>
    <w:rsid w:val="00A46CBB"/>
    <w:rsid w:val="00A5060B"/>
    <w:rsid w:val="00A5162C"/>
    <w:rsid w:val="00A5189A"/>
    <w:rsid w:val="00A518AB"/>
    <w:rsid w:val="00A5191C"/>
    <w:rsid w:val="00A54884"/>
    <w:rsid w:val="00A56846"/>
    <w:rsid w:val="00A56F7E"/>
    <w:rsid w:val="00A57CF4"/>
    <w:rsid w:val="00A60290"/>
    <w:rsid w:val="00A8126C"/>
    <w:rsid w:val="00A92A63"/>
    <w:rsid w:val="00A9383A"/>
    <w:rsid w:val="00A93959"/>
    <w:rsid w:val="00A94183"/>
    <w:rsid w:val="00A94A05"/>
    <w:rsid w:val="00A96392"/>
    <w:rsid w:val="00AA1ABC"/>
    <w:rsid w:val="00AA5549"/>
    <w:rsid w:val="00AA555F"/>
    <w:rsid w:val="00AB0A94"/>
    <w:rsid w:val="00AB1729"/>
    <w:rsid w:val="00AB1AEF"/>
    <w:rsid w:val="00AB274E"/>
    <w:rsid w:val="00AB38BB"/>
    <w:rsid w:val="00AB3AA7"/>
    <w:rsid w:val="00AB472F"/>
    <w:rsid w:val="00AB5390"/>
    <w:rsid w:val="00AB6869"/>
    <w:rsid w:val="00AB6DD1"/>
    <w:rsid w:val="00AB6EC3"/>
    <w:rsid w:val="00AB6EC8"/>
    <w:rsid w:val="00AB70E2"/>
    <w:rsid w:val="00AC5280"/>
    <w:rsid w:val="00AD0373"/>
    <w:rsid w:val="00AD1F4F"/>
    <w:rsid w:val="00AD39C4"/>
    <w:rsid w:val="00AD63A5"/>
    <w:rsid w:val="00AD6B48"/>
    <w:rsid w:val="00AE4B4C"/>
    <w:rsid w:val="00AE4F9F"/>
    <w:rsid w:val="00AE5552"/>
    <w:rsid w:val="00AF1F93"/>
    <w:rsid w:val="00AF390B"/>
    <w:rsid w:val="00AF3DAD"/>
    <w:rsid w:val="00AF66D1"/>
    <w:rsid w:val="00AF769A"/>
    <w:rsid w:val="00B01F20"/>
    <w:rsid w:val="00B021C7"/>
    <w:rsid w:val="00B028A8"/>
    <w:rsid w:val="00B07697"/>
    <w:rsid w:val="00B076BE"/>
    <w:rsid w:val="00B07CD3"/>
    <w:rsid w:val="00B11972"/>
    <w:rsid w:val="00B17881"/>
    <w:rsid w:val="00B258A3"/>
    <w:rsid w:val="00B3416B"/>
    <w:rsid w:val="00B34E42"/>
    <w:rsid w:val="00B376FE"/>
    <w:rsid w:val="00B40516"/>
    <w:rsid w:val="00B4153A"/>
    <w:rsid w:val="00B4245A"/>
    <w:rsid w:val="00B515B6"/>
    <w:rsid w:val="00B5273D"/>
    <w:rsid w:val="00B573F6"/>
    <w:rsid w:val="00B612C0"/>
    <w:rsid w:val="00B66B1A"/>
    <w:rsid w:val="00B74611"/>
    <w:rsid w:val="00B818A1"/>
    <w:rsid w:val="00B82F6E"/>
    <w:rsid w:val="00B83730"/>
    <w:rsid w:val="00B84A5E"/>
    <w:rsid w:val="00B86207"/>
    <w:rsid w:val="00B92AFB"/>
    <w:rsid w:val="00B92E20"/>
    <w:rsid w:val="00B9308C"/>
    <w:rsid w:val="00B9392A"/>
    <w:rsid w:val="00B974E2"/>
    <w:rsid w:val="00BA08A5"/>
    <w:rsid w:val="00BA0ADC"/>
    <w:rsid w:val="00BA13EF"/>
    <w:rsid w:val="00BA25BE"/>
    <w:rsid w:val="00BA3ABB"/>
    <w:rsid w:val="00BA5182"/>
    <w:rsid w:val="00BE1B9D"/>
    <w:rsid w:val="00BE7785"/>
    <w:rsid w:val="00BE79E9"/>
    <w:rsid w:val="00BE7CA0"/>
    <w:rsid w:val="00BF05A8"/>
    <w:rsid w:val="00BF16C4"/>
    <w:rsid w:val="00BF3260"/>
    <w:rsid w:val="00BF33D9"/>
    <w:rsid w:val="00BF547E"/>
    <w:rsid w:val="00BF76C7"/>
    <w:rsid w:val="00C0275D"/>
    <w:rsid w:val="00C227B5"/>
    <w:rsid w:val="00C22ACA"/>
    <w:rsid w:val="00C26428"/>
    <w:rsid w:val="00C34755"/>
    <w:rsid w:val="00C35F91"/>
    <w:rsid w:val="00C36C21"/>
    <w:rsid w:val="00C42D1C"/>
    <w:rsid w:val="00C43565"/>
    <w:rsid w:val="00C4491E"/>
    <w:rsid w:val="00C45786"/>
    <w:rsid w:val="00C47642"/>
    <w:rsid w:val="00C60133"/>
    <w:rsid w:val="00C62EFC"/>
    <w:rsid w:val="00C664DC"/>
    <w:rsid w:val="00C7136F"/>
    <w:rsid w:val="00C72C3F"/>
    <w:rsid w:val="00C73B66"/>
    <w:rsid w:val="00C93612"/>
    <w:rsid w:val="00CA0611"/>
    <w:rsid w:val="00CA2159"/>
    <w:rsid w:val="00CA23EF"/>
    <w:rsid w:val="00CA2EFE"/>
    <w:rsid w:val="00CA6037"/>
    <w:rsid w:val="00CA614A"/>
    <w:rsid w:val="00CA7AB5"/>
    <w:rsid w:val="00CB272A"/>
    <w:rsid w:val="00CB7A59"/>
    <w:rsid w:val="00CC0FC0"/>
    <w:rsid w:val="00CC4CEC"/>
    <w:rsid w:val="00CC7274"/>
    <w:rsid w:val="00CD0554"/>
    <w:rsid w:val="00CD24FE"/>
    <w:rsid w:val="00CD2849"/>
    <w:rsid w:val="00CD30CC"/>
    <w:rsid w:val="00CD5B07"/>
    <w:rsid w:val="00CD5B6B"/>
    <w:rsid w:val="00CD5F4E"/>
    <w:rsid w:val="00CD6C85"/>
    <w:rsid w:val="00CD783B"/>
    <w:rsid w:val="00CD7841"/>
    <w:rsid w:val="00CD788D"/>
    <w:rsid w:val="00CD7E59"/>
    <w:rsid w:val="00CE26FC"/>
    <w:rsid w:val="00CE6228"/>
    <w:rsid w:val="00CF181F"/>
    <w:rsid w:val="00CF27D2"/>
    <w:rsid w:val="00CF75AB"/>
    <w:rsid w:val="00CF7677"/>
    <w:rsid w:val="00D0142A"/>
    <w:rsid w:val="00D01A9A"/>
    <w:rsid w:val="00D03F5E"/>
    <w:rsid w:val="00D116B2"/>
    <w:rsid w:val="00D136F7"/>
    <w:rsid w:val="00D15969"/>
    <w:rsid w:val="00D1681D"/>
    <w:rsid w:val="00D16A93"/>
    <w:rsid w:val="00D16B32"/>
    <w:rsid w:val="00D17017"/>
    <w:rsid w:val="00D23330"/>
    <w:rsid w:val="00D23C2C"/>
    <w:rsid w:val="00D27AEB"/>
    <w:rsid w:val="00D31087"/>
    <w:rsid w:val="00D33506"/>
    <w:rsid w:val="00D33829"/>
    <w:rsid w:val="00D373EC"/>
    <w:rsid w:val="00D40D6F"/>
    <w:rsid w:val="00D414CD"/>
    <w:rsid w:val="00D436F9"/>
    <w:rsid w:val="00D51831"/>
    <w:rsid w:val="00D53FE0"/>
    <w:rsid w:val="00D563CD"/>
    <w:rsid w:val="00D573C3"/>
    <w:rsid w:val="00D60BA7"/>
    <w:rsid w:val="00D63AFB"/>
    <w:rsid w:val="00D64480"/>
    <w:rsid w:val="00D65131"/>
    <w:rsid w:val="00D65717"/>
    <w:rsid w:val="00D67A54"/>
    <w:rsid w:val="00D7249B"/>
    <w:rsid w:val="00D72BC3"/>
    <w:rsid w:val="00D75456"/>
    <w:rsid w:val="00D75579"/>
    <w:rsid w:val="00D8720F"/>
    <w:rsid w:val="00D87356"/>
    <w:rsid w:val="00D953E7"/>
    <w:rsid w:val="00D977B1"/>
    <w:rsid w:val="00DA46C2"/>
    <w:rsid w:val="00DA4717"/>
    <w:rsid w:val="00DB044F"/>
    <w:rsid w:val="00DB30DC"/>
    <w:rsid w:val="00DB41C3"/>
    <w:rsid w:val="00DB430C"/>
    <w:rsid w:val="00DB58B4"/>
    <w:rsid w:val="00DB7C0D"/>
    <w:rsid w:val="00DC2A4F"/>
    <w:rsid w:val="00DC412A"/>
    <w:rsid w:val="00DC79B3"/>
    <w:rsid w:val="00DD0371"/>
    <w:rsid w:val="00DD2DBF"/>
    <w:rsid w:val="00DE33BD"/>
    <w:rsid w:val="00DE33FD"/>
    <w:rsid w:val="00DE4481"/>
    <w:rsid w:val="00DF1700"/>
    <w:rsid w:val="00DF19FA"/>
    <w:rsid w:val="00DF1A23"/>
    <w:rsid w:val="00E024F9"/>
    <w:rsid w:val="00E139E6"/>
    <w:rsid w:val="00E167B8"/>
    <w:rsid w:val="00E16A20"/>
    <w:rsid w:val="00E20A94"/>
    <w:rsid w:val="00E225F4"/>
    <w:rsid w:val="00E234F4"/>
    <w:rsid w:val="00E26388"/>
    <w:rsid w:val="00E32BB6"/>
    <w:rsid w:val="00E34525"/>
    <w:rsid w:val="00E36F84"/>
    <w:rsid w:val="00E37867"/>
    <w:rsid w:val="00E4442D"/>
    <w:rsid w:val="00E47AD1"/>
    <w:rsid w:val="00E50965"/>
    <w:rsid w:val="00E53387"/>
    <w:rsid w:val="00E53A36"/>
    <w:rsid w:val="00E5585F"/>
    <w:rsid w:val="00E61B5F"/>
    <w:rsid w:val="00E628C3"/>
    <w:rsid w:val="00E71E54"/>
    <w:rsid w:val="00E72226"/>
    <w:rsid w:val="00E728D4"/>
    <w:rsid w:val="00E72AEE"/>
    <w:rsid w:val="00E738D3"/>
    <w:rsid w:val="00E73EC5"/>
    <w:rsid w:val="00E74E22"/>
    <w:rsid w:val="00E76AD0"/>
    <w:rsid w:val="00E76E2C"/>
    <w:rsid w:val="00E77ADF"/>
    <w:rsid w:val="00E80D78"/>
    <w:rsid w:val="00E811E3"/>
    <w:rsid w:val="00E844E0"/>
    <w:rsid w:val="00E85E70"/>
    <w:rsid w:val="00E85F01"/>
    <w:rsid w:val="00E86172"/>
    <w:rsid w:val="00E864D7"/>
    <w:rsid w:val="00E95E3E"/>
    <w:rsid w:val="00EB1F5C"/>
    <w:rsid w:val="00EB4F76"/>
    <w:rsid w:val="00EB60F4"/>
    <w:rsid w:val="00EC1589"/>
    <w:rsid w:val="00EC5D3F"/>
    <w:rsid w:val="00EC6BD4"/>
    <w:rsid w:val="00EC78E4"/>
    <w:rsid w:val="00ED5ACC"/>
    <w:rsid w:val="00ED70CD"/>
    <w:rsid w:val="00ED7CEB"/>
    <w:rsid w:val="00EE356B"/>
    <w:rsid w:val="00EE4360"/>
    <w:rsid w:val="00EE63CA"/>
    <w:rsid w:val="00EF22E5"/>
    <w:rsid w:val="00EF3F3C"/>
    <w:rsid w:val="00EF611D"/>
    <w:rsid w:val="00EF68FF"/>
    <w:rsid w:val="00F0016D"/>
    <w:rsid w:val="00F02C68"/>
    <w:rsid w:val="00F042BA"/>
    <w:rsid w:val="00F1037C"/>
    <w:rsid w:val="00F1086B"/>
    <w:rsid w:val="00F146CB"/>
    <w:rsid w:val="00F1540C"/>
    <w:rsid w:val="00F16048"/>
    <w:rsid w:val="00F174AF"/>
    <w:rsid w:val="00F20037"/>
    <w:rsid w:val="00F23453"/>
    <w:rsid w:val="00F25469"/>
    <w:rsid w:val="00F257B4"/>
    <w:rsid w:val="00F26C75"/>
    <w:rsid w:val="00F34457"/>
    <w:rsid w:val="00F36620"/>
    <w:rsid w:val="00F4189C"/>
    <w:rsid w:val="00F52BF6"/>
    <w:rsid w:val="00F611AD"/>
    <w:rsid w:val="00F64F78"/>
    <w:rsid w:val="00F66943"/>
    <w:rsid w:val="00F67752"/>
    <w:rsid w:val="00F71E0F"/>
    <w:rsid w:val="00F732E3"/>
    <w:rsid w:val="00F75383"/>
    <w:rsid w:val="00F81879"/>
    <w:rsid w:val="00F83883"/>
    <w:rsid w:val="00F84892"/>
    <w:rsid w:val="00F85A55"/>
    <w:rsid w:val="00F91350"/>
    <w:rsid w:val="00F9245F"/>
    <w:rsid w:val="00F968DF"/>
    <w:rsid w:val="00FA187E"/>
    <w:rsid w:val="00FA1E79"/>
    <w:rsid w:val="00FA3794"/>
    <w:rsid w:val="00FA4683"/>
    <w:rsid w:val="00FA6F7B"/>
    <w:rsid w:val="00FB07D1"/>
    <w:rsid w:val="00FB2BEA"/>
    <w:rsid w:val="00FB356C"/>
    <w:rsid w:val="00FB3A2E"/>
    <w:rsid w:val="00FB523F"/>
    <w:rsid w:val="00FB72BB"/>
    <w:rsid w:val="00FC4525"/>
    <w:rsid w:val="00FD4742"/>
    <w:rsid w:val="00FD7B1E"/>
    <w:rsid w:val="00FE32C2"/>
    <w:rsid w:val="00FE5661"/>
    <w:rsid w:val="00FE7081"/>
    <w:rsid w:val="00FF1A5D"/>
    <w:rsid w:val="00FF22EC"/>
    <w:rsid w:val="00FF39D8"/>
    <w:rsid w:val="00FF451C"/>
    <w:rsid w:val="00FF4FB8"/>
    <w:rsid w:val="00FF74E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BA43E5-6D77-4A73-A558-D4090377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33BD"/>
    <w:rPr>
      <w:kern w:val="2"/>
    </w:rPr>
  </w:style>
  <w:style w:type="paragraph" w:styleId="a5">
    <w:name w:val="footer"/>
    <w:basedOn w:val="a"/>
    <w:link w:val="a6"/>
    <w:rsid w:val="00DE3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33BD"/>
    <w:rPr>
      <w:kern w:val="2"/>
    </w:rPr>
  </w:style>
  <w:style w:type="paragraph" w:styleId="a7">
    <w:name w:val="Balloon Text"/>
    <w:basedOn w:val="a"/>
    <w:link w:val="a8"/>
    <w:rsid w:val="00A2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10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34DDD"/>
    <w:pPr>
      <w:ind w:leftChars="200" w:left="480"/>
    </w:pPr>
  </w:style>
  <w:style w:type="table" w:styleId="aa">
    <w:name w:val="Table Grid"/>
    <w:basedOn w:val="a1"/>
    <w:rsid w:val="00BA3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278</Characters>
  <Application>Microsoft Office Word</Application>
  <DocSecurity>0</DocSecurity>
  <Lines>2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系統取向治療講座</dc:title>
  <dc:creator>Monica_Lan</dc:creator>
  <cp:lastModifiedBy>Administrator</cp:lastModifiedBy>
  <cp:revision>2</cp:revision>
  <cp:lastPrinted>2021-03-02T07:54:00Z</cp:lastPrinted>
  <dcterms:created xsi:type="dcterms:W3CDTF">2021-12-03T07:35:00Z</dcterms:created>
  <dcterms:modified xsi:type="dcterms:W3CDTF">2021-12-03T07:35:00Z</dcterms:modified>
</cp:coreProperties>
</file>